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10" w:rsidRDefault="004F0210" w:rsidP="004F0210">
      <w:bookmarkStart w:id="0" w:name="_GoBack"/>
      <w:bookmarkEnd w:id="0"/>
    </w:p>
    <w:p w:rsidR="004F0210" w:rsidRDefault="004F0210" w:rsidP="004F0210">
      <w:pPr>
        <w:rPr>
          <w:rStyle w:val="FontStyle34"/>
        </w:rPr>
      </w:pPr>
      <w:r>
        <w:rPr>
          <w:rStyle w:val="FontStyle34"/>
        </w:rPr>
        <w:t>СУБСИДИИ 88612535354</w:t>
      </w:r>
    </w:p>
    <w:p w:rsidR="004F0210" w:rsidRDefault="004F0210" w:rsidP="004F0210">
      <w:pPr>
        <w:rPr>
          <w:rStyle w:val="FontStyle28"/>
        </w:rPr>
      </w:pPr>
    </w:p>
    <w:p w:rsidR="004F0210" w:rsidRDefault="004F0210" w:rsidP="004F0210">
      <w:pPr>
        <w:pStyle w:val="Style8"/>
        <w:widowControl/>
        <w:spacing w:before="77" w:line="240" w:lineRule="auto"/>
        <w:ind w:left="48"/>
        <w:jc w:val="both"/>
        <w:rPr>
          <w:rStyle w:val="FontStyle28"/>
        </w:rPr>
      </w:pPr>
      <w:r>
        <w:rPr>
          <w:rStyle w:val="FontStyle28"/>
        </w:rPr>
        <w:t>СУБСИДИИ ДЕПАРТАМЕНТА ПРОМЫШЛЕННОЙ ПОЛИТИКИ КРАСНОДАРСКОГО КРАЯ</w:t>
      </w:r>
    </w:p>
    <w:p w:rsidR="004F0210" w:rsidRDefault="004F0210" w:rsidP="004F0210"/>
    <w:tbl>
      <w:tblPr>
        <w:tblStyle w:val="a3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769"/>
        <w:gridCol w:w="4802"/>
      </w:tblGrid>
      <w:tr w:rsidR="004F0210" w:rsidTr="00D94F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F0210" w:rsidRDefault="004F0210" w:rsidP="00D9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Субсидии субъектам деятельности в сфере промышленности при организации трудовой занятости осужденных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F0210" w:rsidRDefault="004F0210" w:rsidP="00D94F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 субсидии - до 500 000 руб.</w:t>
            </w:r>
          </w:p>
          <w:p w:rsidR="004F0210" w:rsidRDefault="004F0210" w:rsidP="00D94F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Возмещается 60% от фактически произведенных затрат.</w:t>
            </w:r>
          </w:p>
          <w:p w:rsidR="004F0210" w:rsidRDefault="004F0210" w:rsidP="00D9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Получатель – субъект деятельности в сфере промышленности</w:t>
            </w:r>
          </w:p>
        </w:tc>
      </w:tr>
      <w:tr w:rsidR="004F0210" w:rsidTr="00D94F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F0210" w:rsidRDefault="004F0210" w:rsidP="00D9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Субсидии субъектам деятельности в сфере промышленности на технологическое присоединение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0210" w:rsidRDefault="004F0210" w:rsidP="00D9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субсидии - до 1 800 000 руб.</w:t>
            </w:r>
          </w:p>
          <w:p w:rsidR="004F0210" w:rsidRDefault="004F0210" w:rsidP="00D9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Возмещается 30% от затрат на технологическое присоединение.</w:t>
            </w:r>
          </w:p>
          <w:p w:rsidR="004F0210" w:rsidRDefault="004F0210" w:rsidP="00D9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Получатель – субъект деятельности в сфере промышленности.</w:t>
            </w:r>
          </w:p>
        </w:tc>
      </w:tr>
      <w:tr w:rsidR="004F0210" w:rsidTr="00D94F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0F1"/>
            <w:vAlign w:val="center"/>
            <w:hideMark/>
          </w:tcPr>
          <w:p w:rsidR="004F0210" w:rsidRDefault="004F0210" w:rsidP="00D9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Субсидии на уплату %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по кредитам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полученным для пополнения оборотных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0F1"/>
            <w:hideMark/>
          </w:tcPr>
          <w:p w:rsidR="004F0210" w:rsidRDefault="004F0210" w:rsidP="00D9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субсидии - до 5 000 000 руб.</w:t>
            </w:r>
          </w:p>
          <w:p w:rsidR="004F0210" w:rsidRDefault="004F0210" w:rsidP="00D9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Компенсируются проценты в размере не более 3/4 ключевой ставки Банка России, но не более 70 % от фактически уплаченных процентов.</w:t>
            </w:r>
          </w:p>
          <w:p w:rsidR="004F0210" w:rsidRDefault="004F0210" w:rsidP="00D9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Получатель – субъект деятельности в сфере промышленности.</w:t>
            </w:r>
          </w:p>
        </w:tc>
      </w:tr>
      <w:tr w:rsidR="004F0210" w:rsidTr="00D94F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BD0F1"/>
            <w:vAlign w:val="center"/>
            <w:hideMark/>
          </w:tcPr>
          <w:p w:rsidR="004F0210" w:rsidRDefault="004F0210" w:rsidP="00D9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Субсидии на возмещение части затрат на реализацию инвестиционных проектов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BD0F1"/>
            <w:hideMark/>
          </w:tcPr>
          <w:p w:rsidR="004F0210" w:rsidRDefault="004F0210" w:rsidP="00D9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субсидии - до 10 000 000 руб.</w:t>
            </w:r>
          </w:p>
          <w:p w:rsidR="004F0210" w:rsidRDefault="004F0210" w:rsidP="00D9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Компенсируются 10 % от фактически произведенных и документально подтвержденных затрат.</w:t>
            </w:r>
          </w:p>
          <w:p w:rsidR="004F0210" w:rsidRDefault="004F0210" w:rsidP="00D9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Получатель – субъект деятельности в сфере промышленности.</w:t>
            </w:r>
          </w:p>
        </w:tc>
      </w:tr>
    </w:tbl>
    <w:p w:rsidR="0034250F" w:rsidRDefault="0034250F"/>
    <w:sectPr w:rsidR="0034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7E"/>
    <w:rsid w:val="0034250F"/>
    <w:rsid w:val="004021BB"/>
    <w:rsid w:val="004F0210"/>
    <w:rsid w:val="00C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A7956-9F52-4FE9-A21E-5FC21F60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10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21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a0"/>
    <w:uiPriority w:val="99"/>
    <w:rsid w:val="004F0210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4F0210"/>
    <w:rPr>
      <w:rFonts w:ascii="Arial" w:hAnsi="Arial" w:cs="Arial"/>
      <w:color w:val="000000"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4F0210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callcenter-1</dc:creator>
  <cp:lastModifiedBy>Пользователь</cp:lastModifiedBy>
  <cp:revision>2</cp:revision>
  <dcterms:created xsi:type="dcterms:W3CDTF">2019-03-25T12:00:00Z</dcterms:created>
  <dcterms:modified xsi:type="dcterms:W3CDTF">2019-03-25T12:00:00Z</dcterms:modified>
</cp:coreProperties>
</file>