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AF" w:rsidRPr="006D15AF" w:rsidRDefault="006D15AF" w:rsidP="006D15AF">
      <w:pPr>
        <w:jc w:val="right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t>ПРЕСС-РЕЛИЗ</w:t>
      </w:r>
    </w:p>
    <w:p w:rsidR="005D607A" w:rsidRDefault="00EE58A6" w:rsidP="00EE0FE3">
      <w:pPr>
        <w:spacing w:after="0" w:line="240" w:lineRule="auto"/>
        <w:jc w:val="center"/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b/>
          <w:sz w:val="32"/>
        </w:rPr>
        <w:t>Срок приостановлений кадастрового</w:t>
      </w:r>
      <w:r w:rsidR="005D607A">
        <w:rPr>
          <w:rFonts w:ascii="Segoe UI" w:hAnsi="Segoe UI" w:cs="Segoe UI"/>
          <w:b/>
          <w:sz w:val="32"/>
        </w:rPr>
        <w:t xml:space="preserve"> учет</w:t>
      </w:r>
      <w:r>
        <w:rPr>
          <w:rFonts w:ascii="Segoe UI" w:hAnsi="Segoe UI" w:cs="Segoe UI"/>
          <w:b/>
          <w:sz w:val="32"/>
        </w:rPr>
        <w:t>а и регистрации прав продлен на время карантина</w:t>
      </w:r>
    </w:p>
    <w:p w:rsidR="00EE0FE3" w:rsidRDefault="00EE0FE3" w:rsidP="00EE0FE3">
      <w:pPr>
        <w:spacing w:after="0" w:line="240" w:lineRule="auto"/>
        <w:jc w:val="center"/>
        <w:rPr>
          <w:rFonts w:ascii="Segoe UI" w:hAnsi="Segoe UI" w:cs="Segoe UI"/>
          <w:b/>
          <w:sz w:val="32"/>
        </w:rPr>
      </w:pPr>
    </w:p>
    <w:p w:rsidR="004F2A5A" w:rsidRDefault="00EE0FE3" w:rsidP="00EE0FE3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noProof/>
          <w:sz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147320</wp:posOffset>
            </wp:positionV>
            <wp:extent cx="2402205" cy="660400"/>
            <wp:effectExtent l="19050" t="0" r="0" b="0"/>
            <wp:wrapTight wrapText="bothSides">
              <wp:wrapPolygon edited="0">
                <wp:start x="-171" y="0"/>
                <wp:lineTo x="-171" y="21185"/>
                <wp:lineTo x="21583" y="21185"/>
                <wp:lineTo x="21583" y="0"/>
                <wp:lineTo x="-171" y="0"/>
              </wp:wrapPolygon>
            </wp:wrapTight>
            <wp:docPr id="2" name="Рисунок 1" descr="C:\Users\Asus\Downloads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531">
        <w:rPr>
          <w:rFonts w:ascii="Segoe UI" w:hAnsi="Segoe UI" w:cs="Segoe UI"/>
          <w:sz w:val="24"/>
        </w:rPr>
        <w:t>У жителей</w:t>
      </w:r>
      <w:r w:rsidR="002204CE">
        <w:rPr>
          <w:rFonts w:ascii="Segoe UI" w:hAnsi="Segoe UI" w:cs="Segoe UI"/>
          <w:sz w:val="24"/>
        </w:rPr>
        <w:t xml:space="preserve"> Краснодарского</w:t>
      </w:r>
      <w:r w:rsidR="00F73531">
        <w:rPr>
          <w:rFonts w:ascii="Segoe UI" w:hAnsi="Segoe UI" w:cs="Segoe UI"/>
          <w:sz w:val="24"/>
        </w:rPr>
        <w:t xml:space="preserve"> кра</w:t>
      </w:r>
      <w:r w:rsidR="00445C68">
        <w:rPr>
          <w:rFonts w:ascii="Segoe UI" w:hAnsi="Segoe UI" w:cs="Segoe UI"/>
          <w:sz w:val="24"/>
        </w:rPr>
        <w:t>я</w:t>
      </w:r>
      <w:r w:rsidR="00F73531">
        <w:rPr>
          <w:rFonts w:ascii="Segoe UI" w:hAnsi="Segoe UI" w:cs="Segoe UI"/>
          <w:sz w:val="24"/>
        </w:rPr>
        <w:t xml:space="preserve"> есть дополнительное время, чтобы исправить ошибки в документах.</w:t>
      </w:r>
      <w:r w:rsidR="00C20554">
        <w:rPr>
          <w:rFonts w:ascii="Segoe UI" w:hAnsi="Segoe UI" w:cs="Segoe UI"/>
          <w:sz w:val="24"/>
        </w:rPr>
        <w:t xml:space="preserve"> </w:t>
      </w:r>
      <w:r w:rsidR="00231C58">
        <w:rPr>
          <w:rFonts w:ascii="Segoe UI" w:hAnsi="Segoe UI" w:cs="Segoe UI"/>
          <w:sz w:val="24"/>
        </w:rPr>
        <w:t xml:space="preserve">Срок приостановлений по документам, которые были поданы </w:t>
      </w:r>
      <w:r w:rsidR="00AC02FD">
        <w:rPr>
          <w:rFonts w:ascii="Segoe UI" w:hAnsi="Segoe UI" w:cs="Segoe UI"/>
          <w:sz w:val="24"/>
        </w:rPr>
        <w:t>на кадастровый учет или регистрацию прав</w:t>
      </w:r>
      <w:r w:rsidR="00231C58">
        <w:rPr>
          <w:rFonts w:ascii="Segoe UI" w:hAnsi="Segoe UI" w:cs="Segoe UI"/>
          <w:sz w:val="24"/>
        </w:rPr>
        <w:t xml:space="preserve"> продлевается на период, пока на Кубани введен режим карантина. </w:t>
      </w:r>
    </w:p>
    <w:p w:rsidR="00CF65EC" w:rsidRDefault="00F73531" w:rsidP="00EE0FE3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Если </w:t>
      </w:r>
      <w:r w:rsidR="00073D46">
        <w:rPr>
          <w:rFonts w:ascii="Segoe UI" w:hAnsi="Segoe UI" w:cs="Segoe UI"/>
          <w:sz w:val="24"/>
        </w:rPr>
        <w:t xml:space="preserve">заявитель </w:t>
      </w:r>
      <w:r>
        <w:rPr>
          <w:rFonts w:ascii="Segoe UI" w:hAnsi="Segoe UI" w:cs="Segoe UI"/>
          <w:sz w:val="24"/>
        </w:rPr>
        <w:t>подал документы на кадастровый учет</w:t>
      </w:r>
      <w:r w:rsidR="00CF65EC">
        <w:rPr>
          <w:rFonts w:ascii="Segoe UI" w:hAnsi="Segoe UI" w:cs="Segoe UI"/>
          <w:sz w:val="24"/>
        </w:rPr>
        <w:t xml:space="preserve">, </w:t>
      </w:r>
      <w:r>
        <w:rPr>
          <w:rFonts w:ascii="Segoe UI" w:hAnsi="Segoe UI" w:cs="Segoe UI"/>
          <w:sz w:val="24"/>
        </w:rPr>
        <w:t>регистрацию права</w:t>
      </w:r>
      <w:r w:rsidR="00CF65EC">
        <w:rPr>
          <w:rFonts w:ascii="Segoe UI" w:hAnsi="Segoe UI" w:cs="Segoe UI"/>
          <w:sz w:val="24"/>
        </w:rPr>
        <w:t xml:space="preserve"> или единовременную процедуру (кадастровый учет и регистрация права)</w:t>
      </w:r>
      <w:r>
        <w:rPr>
          <w:rFonts w:ascii="Segoe UI" w:hAnsi="Segoe UI" w:cs="Segoe UI"/>
          <w:sz w:val="24"/>
        </w:rPr>
        <w:t xml:space="preserve">, </w:t>
      </w:r>
      <w:r w:rsidR="00445C68">
        <w:rPr>
          <w:rFonts w:ascii="Segoe UI" w:hAnsi="Segoe UI" w:cs="Segoe UI"/>
          <w:sz w:val="24"/>
        </w:rPr>
        <w:t xml:space="preserve">но </w:t>
      </w:r>
      <w:r w:rsidR="00A55B60">
        <w:rPr>
          <w:rFonts w:ascii="Segoe UI" w:hAnsi="Segoe UI" w:cs="Segoe UI"/>
          <w:sz w:val="24"/>
        </w:rPr>
        <w:t xml:space="preserve">государственный регистратор </w:t>
      </w:r>
      <w:r w:rsidR="004F2A5A">
        <w:rPr>
          <w:rFonts w:ascii="Segoe UI" w:hAnsi="Segoe UI" w:cs="Segoe UI"/>
          <w:sz w:val="24"/>
        </w:rPr>
        <w:t>приостановил процесс</w:t>
      </w:r>
      <w:r w:rsidR="00CF65EC">
        <w:rPr>
          <w:rFonts w:ascii="Segoe UI" w:hAnsi="Segoe UI" w:cs="Segoe UI"/>
          <w:sz w:val="24"/>
        </w:rPr>
        <w:t xml:space="preserve">, тогда </w:t>
      </w:r>
      <w:r w:rsidR="008700A4">
        <w:rPr>
          <w:rFonts w:ascii="Segoe UI" w:hAnsi="Segoe UI" w:cs="Segoe UI"/>
          <w:sz w:val="24"/>
        </w:rPr>
        <w:t>гражданину</w:t>
      </w:r>
      <w:r w:rsidR="00C20554">
        <w:rPr>
          <w:rFonts w:ascii="Segoe UI" w:hAnsi="Segoe UI" w:cs="Segoe UI"/>
          <w:sz w:val="24"/>
        </w:rPr>
        <w:t xml:space="preserve"> </w:t>
      </w:r>
      <w:r w:rsidR="00CF65EC">
        <w:rPr>
          <w:rFonts w:ascii="Segoe UI" w:hAnsi="Segoe UI" w:cs="Segoe UI"/>
          <w:sz w:val="24"/>
        </w:rPr>
        <w:t>необходимо проверить, что не так с документами. Чаще всего причиной приостановлений являются ошибки</w:t>
      </w:r>
      <w:r w:rsidR="002204CE">
        <w:rPr>
          <w:rFonts w:ascii="Segoe UI" w:hAnsi="Segoe UI" w:cs="Segoe UI"/>
          <w:sz w:val="24"/>
        </w:rPr>
        <w:t xml:space="preserve"> в документах, представленных </w:t>
      </w:r>
      <w:r w:rsidR="006E2678">
        <w:rPr>
          <w:rFonts w:ascii="Segoe UI" w:hAnsi="Segoe UI" w:cs="Segoe UI"/>
          <w:sz w:val="24"/>
        </w:rPr>
        <w:t>для проведения учетно-регистрационных действий</w:t>
      </w:r>
      <w:r w:rsidR="00CF65EC">
        <w:rPr>
          <w:rFonts w:ascii="Segoe UI" w:hAnsi="Segoe UI" w:cs="Segoe UI"/>
          <w:sz w:val="24"/>
        </w:rPr>
        <w:t xml:space="preserve">, </w:t>
      </w:r>
      <w:r w:rsidR="006E2678">
        <w:rPr>
          <w:rFonts w:ascii="Segoe UI" w:hAnsi="Segoe UI" w:cs="Segoe UI"/>
          <w:sz w:val="24"/>
        </w:rPr>
        <w:t xml:space="preserve">а также </w:t>
      </w:r>
      <w:r w:rsidR="00CF65EC">
        <w:rPr>
          <w:rFonts w:ascii="Segoe UI" w:hAnsi="Segoe UI" w:cs="Segoe UI"/>
          <w:sz w:val="24"/>
        </w:rPr>
        <w:t xml:space="preserve">не полный пакет </w:t>
      </w:r>
      <w:r w:rsidR="006E2678">
        <w:rPr>
          <w:rFonts w:ascii="Segoe UI" w:hAnsi="Segoe UI" w:cs="Segoe UI"/>
          <w:sz w:val="24"/>
        </w:rPr>
        <w:t xml:space="preserve">таких </w:t>
      </w:r>
      <w:r w:rsidR="00CF65EC">
        <w:rPr>
          <w:rFonts w:ascii="Segoe UI" w:hAnsi="Segoe UI" w:cs="Segoe UI"/>
          <w:sz w:val="24"/>
        </w:rPr>
        <w:t>документов</w:t>
      </w:r>
      <w:r w:rsidR="006E2678">
        <w:rPr>
          <w:rFonts w:ascii="Segoe UI" w:hAnsi="Segoe UI" w:cs="Segoe UI"/>
          <w:sz w:val="24"/>
        </w:rPr>
        <w:t>.</w:t>
      </w:r>
    </w:p>
    <w:p w:rsidR="00276B45" w:rsidRDefault="00276B45" w:rsidP="00EE0FE3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Основания для приостановления учетно-регистрационной процедуры указаны в статьей 26 Федерального закона №218 «О государственной регистрации недвижимости»</w:t>
      </w:r>
      <w:r w:rsidR="00EE0FE3">
        <w:rPr>
          <w:rFonts w:ascii="Segoe UI" w:hAnsi="Segoe UI" w:cs="Segoe UI"/>
          <w:sz w:val="24"/>
        </w:rPr>
        <w:t>.</w:t>
      </w:r>
    </w:p>
    <w:p w:rsidR="00CF65EC" w:rsidRDefault="00FF628E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Жителям Краснодарского края важно знать, что повода для паники нет. </w:t>
      </w:r>
      <w:r w:rsidR="00FF5E9B">
        <w:rPr>
          <w:rFonts w:ascii="Segoe UI" w:hAnsi="Segoe UI" w:cs="Segoe UI"/>
          <w:sz w:val="24"/>
        </w:rPr>
        <w:t xml:space="preserve">Срок приостановлений продлен, а значит, у вас есть время, чтобы внимательно изучить свои документы и исправить </w:t>
      </w:r>
      <w:r w:rsidR="008700A4">
        <w:rPr>
          <w:rFonts w:ascii="Segoe UI" w:hAnsi="Segoe UI" w:cs="Segoe UI"/>
          <w:sz w:val="24"/>
        </w:rPr>
        <w:t xml:space="preserve">допущенные </w:t>
      </w:r>
      <w:r w:rsidR="00FF5E9B">
        <w:rPr>
          <w:rFonts w:ascii="Segoe UI" w:hAnsi="Segoe UI" w:cs="Segoe UI"/>
          <w:sz w:val="24"/>
        </w:rPr>
        <w:t xml:space="preserve">ошибки. </w:t>
      </w:r>
      <w:r w:rsidR="00AC494E">
        <w:rPr>
          <w:rFonts w:ascii="Segoe UI" w:hAnsi="Segoe UI" w:cs="Segoe UI"/>
          <w:sz w:val="24"/>
        </w:rPr>
        <w:t xml:space="preserve">Когда вы будете готовы </w:t>
      </w:r>
      <w:r w:rsidR="00B641CE">
        <w:rPr>
          <w:rFonts w:ascii="Segoe UI" w:hAnsi="Segoe UI" w:cs="Segoe UI"/>
          <w:sz w:val="24"/>
        </w:rPr>
        <w:t xml:space="preserve">предоставить дополнительные </w:t>
      </w:r>
      <w:r>
        <w:rPr>
          <w:rFonts w:ascii="Segoe UI" w:hAnsi="Segoe UI" w:cs="Segoe UI"/>
          <w:sz w:val="24"/>
        </w:rPr>
        <w:t xml:space="preserve">документы </w:t>
      </w:r>
      <w:r w:rsidR="00A334BA">
        <w:rPr>
          <w:rFonts w:ascii="Segoe UI" w:hAnsi="Segoe UI" w:cs="Segoe UI"/>
          <w:sz w:val="24"/>
        </w:rPr>
        <w:t>для возобновления процедуры по кадастровому учету или регистрации права</w:t>
      </w:r>
      <w:r>
        <w:rPr>
          <w:rFonts w:ascii="Segoe UI" w:hAnsi="Segoe UI" w:cs="Segoe UI"/>
          <w:sz w:val="24"/>
        </w:rPr>
        <w:t>,</w:t>
      </w:r>
      <w:r w:rsidR="00A334BA">
        <w:rPr>
          <w:rFonts w:ascii="Segoe UI" w:hAnsi="Segoe UI" w:cs="Segoe UI"/>
          <w:sz w:val="24"/>
        </w:rPr>
        <w:t xml:space="preserve"> вам потребуется приложить их </w:t>
      </w:r>
      <w:r w:rsidR="00B641CE">
        <w:rPr>
          <w:rFonts w:ascii="Segoe UI" w:hAnsi="Segoe UI" w:cs="Segoe UI"/>
          <w:sz w:val="24"/>
        </w:rPr>
        <w:t xml:space="preserve">к ранее поданному заявлению. Сделать это можно в </w:t>
      </w:r>
      <w:r>
        <w:rPr>
          <w:rFonts w:ascii="Segoe UI" w:hAnsi="Segoe UI" w:cs="Segoe UI"/>
          <w:sz w:val="24"/>
        </w:rPr>
        <w:t>многофункциональн</w:t>
      </w:r>
      <w:r w:rsidR="008700A4">
        <w:rPr>
          <w:rFonts w:ascii="Segoe UI" w:hAnsi="Segoe UI" w:cs="Segoe UI"/>
          <w:sz w:val="24"/>
        </w:rPr>
        <w:t>ом</w:t>
      </w:r>
      <w:r w:rsidR="00B641CE">
        <w:rPr>
          <w:rFonts w:ascii="Segoe UI" w:hAnsi="Segoe UI" w:cs="Segoe UI"/>
          <w:sz w:val="24"/>
        </w:rPr>
        <w:t>центр</w:t>
      </w:r>
      <w:r w:rsidR="008700A4">
        <w:rPr>
          <w:rFonts w:ascii="Segoe UI" w:hAnsi="Segoe UI" w:cs="Segoe UI"/>
          <w:sz w:val="24"/>
        </w:rPr>
        <w:t>е</w:t>
      </w:r>
      <w:r w:rsidR="00B641CE">
        <w:rPr>
          <w:rFonts w:ascii="Segoe UI" w:hAnsi="Segoe UI" w:cs="Segoe UI"/>
          <w:sz w:val="24"/>
        </w:rPr>
        <w:t xml:space="preserve"> «Мои документы» (МФЦ). </w:t>
      </w:r>
    </w:p>
    <w:p w:rsidR="00CF65EC" w:rsidRPr="00B641CE" w:rsidRDefault="00FF628E" w:rsidP="00EE0FE3">
      <w:pPr>
        <w:spacing w:after="0" w:line="240" w:lineRule="auto"/>
        <w:ind w:firstLine="709"/>
        <w:jc w:val="both"/>
      </w:pPr>
      <w:r>
        <w:rPr>
          <w:rFonts w:ascii="Segoe UI" w:hAnsi="Segoe UI" w:cs="Segoe UI"/>
          <w:sz w:val="24"/>
        </w:rPr>
        <w:t>Обращаем внимание, что в</w:t>
      </w:r>
      <w:r w:rsidR="00B641CE">
        <w:rPr>
          <w:rFonts w:ascii="Segoe UI" w:hAnsi="Segoe UI" w:cs="Segoe UI"/>
          <w:sz w:val="24"/>
        </w:rPr>
        <w:t xml:space="preserve"> настоящий момен</w:t>
      </w:r>
      <w:bookmarkStart w:id="0" w:name="_GoBack"/>
      <w:bookmarkEnd w:id="0"/>
      <w:r w:rsidR="00B641CE">
        <w:rPr>
          <w:rFonts w:ascii="Segoe UI" w:hAnsi="Segoe UI" w:cs="Segoe UI"/>
          <w:sz w:val="24"/>
        </w:rPr>
        <w:t xml:space="preserve">т МФЦ принимают документы только по предварительной записи. </w:t>
      </w:r>
      <w:r w:rsidR="00B641CE" w:rsidRPr="00B641CE">
        <w:rPr>
          <w:rFonts w:ascii="Segoe UI" w:hAnsi="Segoe UI" w:cs="Segoe UI"/>
          <w:sz w:val="24"/>
        </w:rPr>
        <w:t>Процедуру предварительной записи можно осуществить по телефону контактного центра</w:t>
      </w:r>
      <w:r w:rsidR="00A55B60">
        <w:rPr>
          <w:rFonts w:ascii="Segoe UI" w:hAnsi="Segoe UI" w:cs="Segoe UI"/>
          <w:sz w:val="24"/>
        </w:rPr>
        <w:t>:</w:t>
      </w:r>
      <w:r w:rsidR="00B641CE" w:rsidRPr="00B641CE">
        <w:rPr>
          <w:rFonts w:ascii="Segoe UI" w:hAnsi="Segoe UI" w:cs="Segoe UI"/>
          <w:sz w:val="24"/>
        </w:rPr>
        <w:t xml:space="preserve"> 8(800)30-23-444 или через единый портал МФЦ Краснода</w:t>
      </w:r>
      <w:r w:rsidR="00EE0FE3">
        <w:rPr>
          <w:rFonts w:ascii="Segoe UI" w:hAnsi="Segoe UI" w:cs="Segoe UI"/>
          <w:sz w:val="24"/>
        </w:rPr>
        <w:t>рского края</w:t>
      </w:r>
      <w:r w:rsidR="00B641CE" w:rsidRPr="00B641CE">
        <w:rPr>
          <w:rFonts w:ascii="Segoe UI" w:hAnsi="Segoe UI" w:cs="Segoe UI"/>
          <w:sz w:val="24"/>
        </w:rPr>
        <w:t xml:space="preserve"> – </w:t>
      </w:r>
      <w:hyperlink r:id="rId5" w:tgtFrame="_blank" w:history="1">
        <w:r w:rsidR="00B641CE" w:rsidRPr="00B641CE">
          <w:rPr>
            <w:rStyle w:val="a3"/>
            <w:rFonts w:ascii="Segoe UI" w:hAnsi="Segoe UI" w:cs="Segoe UI"/>
            <w:sz w:val="24"/>
          </w:rPr>
          <w:t>www.e-mfc.ru</w:t>
        </w:r>
      </w:hyperlink>
      <w:r w:rsidR="00B641CE" w:rsidRPr="00B641CE">
        <w:rPr>
          <w:rFonts w:ascii="Segoe UI" w:hAnsi="Segoe UI" w:cs="Segoe UI"/>
          <w:sz w:val="24"/>
        </w:rPr>
        <w:t>, после авторизации в личном кабинете.</w:t>
      </w:r>
      <w:r w:rsidR="00B641CE" w:rsidRPr="00B641CE">
        <w:rPr>
          <w:rFonts w:ascii="Segoe UI" w:hAnsi="Segoe UI" w:cs="Segoe UI"/>
          <w:sz w:val="24"/>
          <w:szCs w:val="24"/>
        </w:rPr>
        <w:t>Если вы ранее записывались на прием в МФЦ</w:t>
      </w:r>
      <w:r w:rsidR="00B92853">
        <w:rPr>
          <w:rFonts w:ascii="Segoe UI" w:hAnsi="Segoe UI" w:cs="Segoe UI"/>
          <w:sz w:val="24"/>
          <w:szCs w:val="24"/>
        </w:rPr>
        <w:t>,</w:t>
      </w:r>
      <w:r w:rsidR="00B641CE" w:rsidRPr="00B641CE">
        <w:rPr>
          <w:rFonts w:ascii="Segoe UI" w:hAnsi="Segoe UI" w:cs="Segoe UI"/>
          <w:sz w:val="24"/>
          <w:szCs w:val="24"/>
        </w:rPr>
        <w:t xml:space="preserve"> вам также необходимо повторно пройти процедуру предварительной записи на новые даты</w:t>
      </w:r>
      <w:r w:rsidR="00B641CE">
        <w:rPr>
          <w:rFonts w:ascii="Segoe UI" w:hAnsi="Segoe UI" w:cs="Segoe UI"/>
          <w:sz w:val="24"/>
          <w:szCs w:val="24"/>
        </w:rPr>
        <w:t>.</w:t>
      </w:r>
    </w:p>
    <w:p w:rsidR="00CF65EC" w:rsidRDefault="00B641CE" w:rsidP="00EE0FE3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Получить подробную информацию </w:t>
      </w:r>
      <w:r w:rsidR="00B92853">
        <w:rPr>
          <w:rFonts w:ascii="Segoe UI" w:hAnsi="Segoe UI" w:cs="Segoe UI"/>
          <w:sz w:val="24"/>
        </w:rPr>
        <w:t>по услугам Росреестра</w:t>
      </w:r>
      <w:r w:rsidR="00EE0FE3">
        <w:rPr>
          <w:rFonts w:ascii="Segoe UI" w:hAnsi="Segoe UI" w:cs="Segoe UI"/>
          <w:sz w:val="24"/>
        </w:rPr>
        <w:t xml:space="preserve"> можно по телефону </w:t>
      </w:r>
      <w:r w:rsidR="00EE0FE3" w:rsidRPr="00EE0FE3">
        <w:rPr>
          <w:rFonts w:ascii="Segoe UI" w:eastAsia="Times New Roman" w:hAnsi="Segoe UI" w:cs="Segoe UI"/>
          <w:color w:val="212121"/>
          <w:sz w:val="24"/>
          <w:szCs w:val="24"/>
        </w:rPr>
        <w:t>Ведомственного центра телефонного обслуживания круглосуточно</w:t>
      </w:r>
      <w:r w:rsidR="00B92853">
        <w:rPr>
          <w:rFonts w:ascii="Segoe UI" w:eastAsia="Times New Roman" w:hAnsi="Segoe UI" w:cs="Segoe UI"/>
          <w:color w:val="212121"/>
          <w:sz w:val="24"/>
          <w:szCs w:val="24"/>
        </w:rPr>
        <w:t xml:space="preserve"> по бесплатному телефону</w:t>
      </w:r>
      <w:r w:rsidR="00EE0FE3" w:rsidRPr="00EE0FE3">
        <w:rPr>
          <w:rFonts w:ascii="Segoe UI" w:eastAsia="Times New Roman" w:hAnsi="Segoe UI" w:cs="Segoe UI"/>
          <w:color w:val="212121"/>
          <w:sz w:val="24"/>
          <w:szCs w:val="24"/>
        </w:rPr>
        <w:t xml:space="preserve">: </w:t>
      </w:r>
      <w:r w:rsidR="00EE0FE3" w:rsidRPr="00EE0FE3">
        <w:rPr>
          <w:rFonts w:ascii="Segoe UI" w:hAnsi="Segoe UI" w:cs="Segoe UI"/>
          <w:sz w:val="24"/>
          <w:szCs w:val="24"/>
        </w:rPr>
        <w:t>8 (800) 100-34-34.</w:t>
      </w:r>
    </w:p>
    <w:p w:rsidR="00EE0FE3" w:rsidRPr="00F30072" w:rsidRDefault="00EE0FE3" w:rsidP="00EE0FE3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 w:rsidRPr="00F30072">
        <w:rPr>
          <w:rFonts w:ascii="Segoe UI" w:hAnsi="Segoe UI" w:cs="Segoe UI"/>
          <w:color w:val="000000" w:themeColor="text1"/>
          <w:szCs w:val="28"/>
        </w:rPr>
        <w:t>______________________________________________________________________________________</w:t>
      </w:r>
      <w:r>
        <w:rPr>
          <w:rFonts w:ascii="Segoe UI" w:hAnsi="Segoe UI" w:cs="Segoe UI"/>
          <w:color w:val="000000" w:themeColor="text1"/>
          <w:szCs w:val="28"/>
        </w:rPr>
        <w:t>________________</w:t>
      </w:r>
    </w:p>
    <w:p w:rsidR="00EE0FE3" w:rsidRDefault="00BE32A4" w:rsidP="00EE0FE3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rFonts w:ascii="Segoe UI" w:hAnsi="Segoe UI" w:cs="Segoe U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0" t="0" r="7620" b="7620"/>
            <wp:wrapTight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ight>
            <wp:docPr id="3" name="Рисунок 2" descr="C:\Users\User2142\Desktop\Новая папка\ЛОГОТИПЫ\логотипы в работу\новые логотипы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новые логотипы\л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0FE3" w:rsidRPr="00F30072">
        <w:rPr>
          <w:rFonts w:ascii="Segoe UI" w:hAnsi="Segoe UI" w:cs="Segoe UI"/>
          <w:color w:val="000000" w:themeColor="text1"/>
          <w:szCs w:val="28"/>
        </w:rPr>
        <w:t>Пресс-служба Кадастровой палаты по Краснодарскому краю</w:t>
      </w:r>
    </w:p>
    <w:p w:rsidR="009E42EC" w:rsidRPr="009F4F54" w:rsidRDefault="00EE0FE3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 w:rsidRPr="004A75B8">
        <w:rPr>
          <w:rFonts w:ascii="Segoe UI" w:hAnsi="Segoe UI" w:cs="Segoe UI"/>
        </w:rPr>
        <w:t xml:space="preserve">ул. Сормовская, д. </w:t>
      </w:r>
      <w:r>
        <w:rPr>
          <w:rFonts w:ascii="Segoe UI" w:hAnsi="Segoe UI" w:cs="Segoe UI"/>
        </w:rPr>
        <w:t>3</w:t>
      </w:r>
      <w:r w:rsidRPr="004A75B8">
        <w:rPr>
          <w:rFonts w:ascii="Segoe UI" w:hAnsi="Segoe UI" w:cs="Segoe UI"/>
        </w:rPr>
        <w:t>, Краснодар, 350018</w:t>
      </w:r>
    </w:p>
    <w:p w:rsidR="002E0943" w:rsidRDefault="002E0943" w:rsidP="00A86AE7">
      <w:pPr>
        <w:pStyle w:val="a4"/>
        <w:spacing w:before="0" w:beforeAutospacing="0" w:after="0" w:afterAutospacing="0"/>
        <w:rPr>
          <w:rStyle w:val="a3"/>
          <w:rFonts w:ascii="Segoe UI" w:eastAsiaTheme="minorEastAsia" w:hAnsi="Segoe UI" w:cs="Segoe UI"/>
          <w:sz w:val="22"/>
          <w:szCs w:val="22"/>
        </w:rPr>
      </w:pPr>
    </w:p>
    <w:tbl>
      <w:tblPr>
        <w:tblStyle w:val="a5"/>
        <w:tblW w:w="103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4"/>
        <w:gridCol w:w="4453"/>
        <w:gridCol w:w="797"/>
        <w:gridCol w:w="4355"/>
      </w:tblGrid>
      <w:tr w:rsidR="002A4F75" w:rsidTr="00A86AE7">
        <w:trPr>
          <w:jc w:val="center"/>
        </w:trPr>
        <w:tc>
          <w:tcPr>
            <w:tcW w:w="774" w:type="dxa"/>
          </w:tcPr>
          <w:p w:rsidR="002A4F75" w:rsidRPr="00F65A49" w:rsidRDefault="002A4F75" w:rsidP="002E094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 w:rsidRPr="00F65A49">
              <w:rPr>
                <w:rFonts w:ascii="Segoe UI" w:hAnsi="Segoe UI" w:cs="Segoe UI"/>
                <w:noProof/>
                <w:color w:val="0000FF" w:themeColor="hyperlink"/>
                <w:szCs w:val="28"/>
              </w:rPr>
              <w:drawing>
                <wp:inline distT="0" distB="0" distL="0" distR="0">
                  <wp:extent cx="360000" cy="357584"/>
                  <wp:effectExtent l="0" t="0" r="0" b="0"/>
                  <wp:docPr id="5" name="Рисунок 5" descr="\\srvstat\Временная\соц.сети\соц.сети\поч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rvstat\Временная\соц.сети\соц.сети\поч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7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:rsidR="002A4F75" w:rsidRDefault="00267FE2" w:rsidP="002E094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hyperlink r:id="rId8" w:history="1">
              <w:r w:rsidR="002A4F75" w:rsidRPr="004A75B8">
                <w:rPr>
                  <w:rStyle w:val="a3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797" w:type="dxa"/>
          </w:tcPr>
          <w:p w:rsidR="002A4F75" w:rsidRPr="00F65A49" w:rsidRDefault="002A4F75" w:rsidP="002E0943">
            <w:pPr>
              <w:contextualSpacing/>
              <w:rPr>
                <w:rStyle w:val="a3"/>
                <w:rFonts w:ascii="Segoe UI" w:hAnsi="Segoe UI" w:cs="Segoe UI"/>
                <w:noProof/>
                <w:u w:val="none"/>
              </w:rPr>
            </w:pPr>
            <w:r w:rsidRPr="00F65A49">
              <w:rPr>
                <w:rStyle w:val="a3"/>
                <w:rFonts w:ascii="Segoe UI" w:hAnsi="Segoe UI" w:cs="Segoe UI"/>
                <w:noProof/>
                <w:u w:val="none"/>
              </w:rPr>
              <w:drawing>
                <wp:inline distT="0" distB="0" distL="0" distR="0">
                  <wp:extent cx="360000" cy="364211"/>
                  <wp:effectExtent l="0" t="0" r="0" b="0"/>
                  <wp:docPr id="10" name="Рисунок 10" descr="\\srvstat\Временная\соц.сети\соц.сети\инс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rvstat\Временная\соц.сети\соц.сети\инс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4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</w:tcPr>
          <w:p w:rsidR="002A4F75" w:rsidRDefault="002A4F75" w:rsidP="002E0943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 w:rsidRPr="003338BD"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https://www.instagram.com/kadastr_kuban</w:t>
            </w:r>
          </w:p>
        </w:tc>
      </w:tr>
      <w:tr w:rsidR="002A4F75" w:rsidTr="00A86AE7">
        <w:trPr>
          <w:jc w:val="center"/>
        </w:trPr>
        <w:tc>
          <w:tcPr>
            <w:tcW w:w="774" w:type="dxa"/>
          </w:tcPr>
          <w:p w:rsidR="002A4F75" w:rsidRPr="00F65A49" w:rsidRDefault="002A4F75" w:rsidP="002E094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 w:rsidRPr="00F65A49">
              <w:rPr>
                <w:rStyle w:val="a3"/>
                <w:rFonts w:ascii="Segoe UI" w:hAnsi="Segoe UI" w:cs="Segoe UI"/>
                <w:noProof/>
                <w:u w:val="none"/>
              </w:rPr>
              <w:drawing>
                <wp:inline distT="0" distB="0" distL="0" distR="0">
                  <wp:extent cx="360000" cy="360000"/>
                  <wp:effectExtent l="0" t="0" r="0" b="0"/>
                  <wp:docPr id="12" name="Рисунок 12" descr="\\srvstat\Временная\соц.сети\соц.сети\твитте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srvstat\Временная\соц.сети\соц.сети\твитте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:rsidR="002A4F75" w:rsidRDefault="002A4F75" w:rsidP="002E094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 w:rsidRPr="00526724"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https://twitter.com/Kadastr_Kuban</w:t>
            </w:r>
          </w:p>
        </w:tc>
        <w:tc>
          <w:tcPr>
            <w:tcW w:w="797" w:type="dxa"/>
          </w:tcPr>
          <w:p w:rsidR="002A4F75" w:rsidRPr="00F65A49" w:rsidRDefault="002A4F75" w:rsidP="002E0943">
            <w:pPr>
              <w:contextualSpacing/>
              <w:rPr>
                <w:rStyle w:val="a3"/>
                <w:rFonts w:ascii="Segoe UI" w:hAnsi="Segoe UI" w:cs="Segoe UI"/>
                <w:noProof/>
                <w:u w:val="none"/>
              </w:rPr>
            </w:pPr>
            <w:r w:rsidRPr="00F65A49">
              <w:rPr>
                <w:rStyle w:val="a3"/>
                <w:rFonts w:ascii="Segoe UI" w:hAnsi="Segoe UI" w:cs="Segoe UI"/>
                <w:noProof/>
                <w:u w:val="none"/>
              </w:rPr>
              <w:drawing>
                <wp:inline distT="0" distB="0" distL="0" distR="0">
                  <wp:extent cx="360000" cy="360000"/>
                  <wp:effectExtent l="0" t="0" r="0" b="0"/>
                  <wp:docPr id="11" name="Рисунок 11" descr="\\srvstat\Временная\соц.сети\соц.сети\телегра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srvstat\Временная\соц.сети\соц.сети\телегра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</w:tcPr>
          <w:p w:rsidR="002A4F75" w:rsidRDefault="002A4F75" w:rsidP="002E0943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 w:rsidRPr="003338BD"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https://t.me/kadastr_kuban</w:t>
            </w:r>
          </w:p>
        </w:tc>
      </w:tr>
    </w:tbl>
    <w:p w:rsidR="00F52D60" w:rsidRDefault="00F52D60">
      <w:pPr>
        <w:pStyle w:val="a4"/>
        <w:spacing w:before="0" w:beforeAutospacing="0" w:after="0" w:afterAutospacing="0"/>
        <w:ind w:firstLine="709"/>
        <w:rPr>
          <w:rFonts w:ascii="Segoe UI" w:hAnsi="Segoe UI" w:cs="Segoe UI"/>
          <w:color w:val="0000FF" w:themeColor="hyperlink"/>
          <w:szCs w:val="28"/>
          <w:u w:val="single"/>
        </w:rPr>
      </w:pPr>
    </w:p>
    <w:p w:rsidR="00EE0705" w:rsidRDefault="00EE0705">
      <w:pPr>
        <w:pStyle w:val="a4"/>
        <w:spacing w:before="0" w:beforeAutospacing="0" w:after="0" w:afterAutospacing="0"/>
        <w:ind w:firstLine="709"/>
        <w:rPr>
          <w:rFonts w:ascii="Segoe UI" w:hAnsi="Segoe UI" w:cs="Segoe UI"/>
          <w:color w:val="0000FF" w:themeColor="hyperlink"/>
          <w:szCs w:val="28"/>
          <w:u w:val="single"/>
        </w:rPr>
      </w:pPr>
    </w:p>
    <w:p w:rsidR="00EE0705" w:rsidRDefault="00EE0705">
      <w:pPr>
        <w:pStyle w:val="a4"/>
        <w:spacing w:before="0" w:beforeAutospacing="0" w:after="0" w:afterAutospacing="0"/>
        <w:ind w:firstLine="709"/>
        <w:rPr>
          <w:rFonts w:ascii="Segoe UI" w:hAnsi="Segoe UI" w:cs="Segoe UI"/>
          <w:color w:val="0000FF" w:themeColor="hyperlink"/>
          <w:szCs w:val="28"/>
          <w:u w:val="single"/>
        </w:rPr>
      </w:pPr>
    </w:p>
    <w:p w:rsidR="00EE0705" w:rsidRPr="00EE0FE3" w:rsidRDefault="00E22657" w:rsidP="009F56E5">
      <w:pPr>
        <w:pStyle w:val="a4"/>
        <w:spacing w:before="0" w:beforeAutospacing="0" w:after="0" w:afterAutospacing="0"/>
        <w:rPr>
          <w:rFonts w:ascii="Segoe UI" w:hAnsi="Segoe UI" w:cs="Segoe UI"/>
          <w:color w:val="0000FF" w:themeColor="hyperlink"/>
          <w:szCs w:val="28"/>
          <w:u w:val="single"/>
        </w:rPr>
      </w:pPr>
      <w:r>
        <w:rPr>
          <w:rFonts w:ascii="Segoe UI" w:hAnsi="Segoe UI" w:cs="Segoe UI"/>
        </w:rPr>
        <w:t xml:space="preserve"> </w:t>
      </w:r>
    </w:p>
    <w:sectPr w:rsidR="00EE0705" w:rsidRPr="00EE0FE3" w:rsidSect="00EE0F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07E5"/>
    <w:rsid w:val="00073D46"/>
    <w:rsid w:val="00077008"/>
    <w:rsid w:val="002204CE"/>
    <w:rsid w:val="00231C58"/>
    <w:rsid w:val="00267FE2"/>
    <w:rsid w:val="00276B45"/>
    <w:rsid w:val="002A4F75"/>
    <w:rsid w:val="002E0943"/>
    <w:rsid w:val="003338BD"/>
    <w:rsid w:val="003A758A"/>
    <w:rsid w:val="00445C68"/>
    <w:rsid w:val="00474E4A"/>
    <w:rsid w:val="004F2A5A"/>
    <w:rsid w:val="00526724"/>
    <w:rsid w:val="005D607A"/>
    <w:rsid w:val="0068650A"/>
    <w:rsid w:val="006D15AF"/>
    <w:rsid w:val="006E2678"/>
    <w:rsid w:val="007007E5"/>
    <w:rsid w:val="008063D2"/>
    <w:rsid w:val="00815ACD"/>
    <w:rsid w:val="008700A4"/>
    <w:rsid w:val="008A0326"/>
    <w:rsid w:val="009E42EC"/>
    <w:rsid w:val="009F56E5"/>
    <w:rsid w:val="00A334BA"/>
    <w:rsid w:val="00A55B60"/>
    <w:rsid w:val="00A86AE7"/>
    <w:rsid w:val="00AC02FD"/>
    <w:rsid w:val="00AC494E"/>
    <w:rsid w:val="00AE232D"/>
    <w:rsid w:val="00B641CE"/>
    <w:rsid w:val="00B92853"/>
    <w:rsid w:val="00BE32A4"/>
    <w:rsid w:val="00C20554"/>
    <w:rsid w:val="00C21E3B"/>
    <w:rsid w:val="00C417BC"/>
    <w:rsid w:val="00CF65EC"/>
    <w:rsid w:val="00E22657"/>
    <w:rsid w:val="00EA29ED"/>
    <w:rsid w:val="00EE0705"/>
    <w:rsid w:val="00EE0FE3"/>
    <w:rsid w:val="00EE58A6"/>
    <w:rsid w:val="00F52D60"/>
    <w:rsid w:val="00F55862"/>
    <w:rsid w:val="00F65A49"/>
    <w:rsid w:val="00F73531"/>
    <w:rsid w:val="00FF5E9B"/>
    <w:rsid w:val="00FF6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76B45"/>
  </w:style>
  <w:style w:type="character" w:styleId="a3">
    <w:name w:val="Hyperlink"/>
    <w:basedOn w:val="a0"/>
    <w:uiPriority w:val="99"/>
    <w:unhideWhenUsed/>
    <w:rsid w:val="00276B4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E3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2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0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09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3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8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8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23@23.kadastr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hyperlink" Target="https://vk.com/away.php?to=http%3A%2F%2Fwww.e-mfc.ru&amp;post=-114919594_1796&amp;cc_key=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7</cp:revision>
  <dcterms:created xsi:type="dcterms:W3CDTF">2020-04-16T16:41:00Z</dcterms:created>
  <dcterms:modified xsi:type="dcterms:W3CDTF">2020-04-21T12:47:00Z</dcterms:modified>
</cp:coreProperties>
</file>