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79D9" w14:textId="77777777" w:rsidR="00D372E3" w:rsidRDefault="00D372E3" w:rsidP="00D372E3">
      <w:pPr>
        <w:pStyle w:val="ConsPlusTitle"/>
        <w:widowControl/>
        <w:rPr>
          <w:noProof/>
        </w:rPr>
      </w:pPr>
      <w:bookmarkStart w:id="0" w:name="_Hlk69457073"/>
    </w:p>
    <w:p w14:paraId="1777461D" w14:textId="77777777" w:rsidR="00D372E3" w:rsidRPr="008C5552" w:rsidRDefault="00D372E3" w:rsidP="00D372E3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46548C" wp14:editId="44263C27">
            <wp:extent cx="542925" cy="619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97690" w14:textId="77777777" w:rsidR="00D372E3" w:rsidRDefault="00D372E3" w:rsidP="00D372E3">
      <w:pPr>
        <w:jc w:val="center"/>
        <w:rPr>
          <w:rFonts w:eastAsia="Times New Roman"/>
          <w:b/>
          <w:sz w:val="28"/>
          <w:szCs w:val="28"/>
        </w:rPr>
      </w:pPr>
      <w:r w:rsidRPr="001C42C1">
        <w:rPr>
          <w:rFonts w:eastAsia="Times New Roman"/>
          <w:b/>
          <w:sz w:val="28"/>
          <w:szCs w:val="28"/>
        </w:rPr>
        <w:t>АДМИНИСТРАЦИ</w:t>
      </w:r>
      <w:r>
        <w:rPr>
          <w:rFonts w:eastAsia="Times New Roman"/>
          <w:b/>
          <w:sz w:val="28"/>
          <w:szCs w:val="28"/>
        </w:rPr>
        <w:t>Я</w:t>
      </w:r>
      <w:r w:rsidRPr="001C42C1">
        <w:rPr>
          <w:rFonts w:eastAsia="Times New Roman"/>
          <w:b/>
          <w:sz w:val="28"/>
          <w:szCs w:val="28"/>
        </w:rPr>
        <w:t xml:space="preserve"> </w:t>
      </w:r>
      <w:r w:rsidRPr="00204141">
        <w:rPr>
          <w:rFonts w:eastAsia="Times New Roman"/>
          <w:b/>
          <w:sz w:val="28"/>
          <w:szCs w:val="28"/>
        </w:rPr>
        <w:t>ХОПЕРСКОГО СЕЛЬСКОГО ПОСЕЛЕНИЯ ТИХОРЕЦКОГО РАЙОНА</w:t>
      </w:r>
    </w:p>
    <w:p w14:paraId="2CD65CB6" w14:textId="77777777" w:rsidR="00D372E3" w:rsidRDefault="00D372E3" w:rsidP="00D372E3">
      <w:pPr>
        <w:jc w:val="center"/>
        <w:rPr>
          <w:rFonts w:eastAsia="Times New Roman"/>
          <w:b/>
          <w:sz w:val="28"/>
          <w:szCs w:val="28"/>
        </w:rPr>
      </w:pPr>
    </w:p>
    <w:p w14:paraId="36AF8942" w14:textId="77777777" w:rsidR="00D372E3" w:rsidRPr="001C42C1" w:rsidRDefault="00D372E3" w:rsidP="00D372E3">
      <w:pPr>
        <w:jc w:val="center"/>
        <w:rPr>
          <w:rFonts w:eastAsia="Times New Roman"/>
          <w:b/>
          <w:sz w:val="28"/>
          <w:szCs w:val="28"/>
        </w:rPr>
      </w:pPr>
      <w:r w:rsidRPr="001C42C1">
        <w:rPr>
          <w:rFonts w:eastAsia="Times New Roman"/>
          <w:b/>
          <w:sz w:val="32"/>
          <w:szCs w:val="32"/>
        </w:rPr>
        <w:t>ПОСТАНОВЛЕНИЕ</w:t>
      </w:r>
    </w:p>
    <w:p w14:paraId="07318C56" w14:textId="77777777" w:rsidR="00D372E3" w:rsidRPr="001C42C1" w:rsidRDefault="00D372E3" w:rsidP="00D372E3">
      <w:pPr>
        <w:rPr>
          <w:rFonts w:eastAsia="Times New Roman"/>
          <w:sz w:val="28"/>
          <w:szCs w:val="28"/>
        </w:rPr>
      </w:pPr>
    </w:p>
    <w:p w14:paraId="12E16D2D" w14:textId="77777777" w:rsidR="00D372E3" w:rsidRPr="001C42C1" w:rsidRDefault="00D372E3" w:rsidP="00D372E3">
      <w:pPr>
        <w:jc w:val="both"/>
        <w:rPr>
          <w:rFonts w:eastAsia="Times New Roman"/>
          <w:sz w:val="28"/>
          <w:szCs w:val="28"/>
        </w:rPr>
      </w:pPr>
      <w:r w:rsidRPr="001C42C1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15.04.2021</w:t>
      </w:r>
      <w:r w:rsidRPr="001C42C1">
        <w:rPr>
          <w:rFonts w:eastAsia="Times New Roman"/>
          <w:sz w:val="28"/>
          <w:szCs w:val="28"/>
        </w:rPr>
        <w:tab/>
      </w:r>
      <w:r w:rsidRPr="001C42C1">
        <w:rPr>
          <w:rFonts w:eastAsia="Times New Roman"/>
          <w:sz w:val="28"/>
          <w:szCs w:val="28"/>
        </w:rPr>
        <w:tab/>
      </w:r>
      <w:r w:rsidRPr="001C42C1">
        <w:rPr>
          <w:rFonts w:eastAsia="Times New Roman"/>
          <w:sz w:val="28"/>
          <w:szCs w:val="28"/>
        </w:rPr>
        <w:tab/>
      </w:r>
      <w:r w:rsidRPr="001C42C1">
        <w:rPr>
          <w:rFonts w:eastAsia="Times New Roman"/>
          <w:sz w:val="28"/>
          <w:szCs w:val="28"/>
        </w:rPr>
        <w:tab/>
      </w:r>
      <w:r w:rsidRPr="001C42C1">
        <w:rPr>
          <w:rFonts w:eastAsia="Times New Roman"/>
          <w:sz w:val="28"/>
          <w:szCs w:val="28"/>
        </w:rPr>
        <w:tab/>
      </w:r>
      <w:r w:rsidRPr="001C42C1">
        <w:rPr>
          <w:rFonts w:eastAsia="Times New Roman"/>
          <w:sz w:val="28"/>
          <w:szCs w:val="28"/>
        </w:rPr>
        <w:tab/>
      </w:r>
      <w:r w:rsidRPr="001C42C1">
        <w:rPr>
          <w:rFonts w:eastAsia="Times New Roman"/>
          <w:sz w:val="28"/>
          <w:szCs w:val="28"/>
        </w:rPr>
        <w:tab/>
        <w:t xml:space="preserve">          </w:t>
      </w:r>
      <w:r>
        <w:rPr>
          <w:rFonts w:eastAsia="Times New Roman"/>
          <w:sz w:val="28"/>
          <w:szCs w:val="28"/>
        </w:rPr>
        <w:t xml:space="preserve">         </w:t>
      </w:r>
      <w:r w:rsidRPr="001C42C1"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</w:rPr>
        <w:t>24</w:t>
      </w:r>
      <w:r w:rsidRPr="001C42C1">
        <w:rPr>
          <w:rFonts w:eastAsia="Times New Roman"/>
          <w:sz w:val="28"/>
          <w:szCs w:val="28"/>
        </w:rPr>
        <w:t xml:space="preserve"> </w:t>
      </w:r>
    </w:p>
    <w:p w14:paraId="6D261815" w14:textId="77777777" w:rsidR="00D372E3" w:rsidRPr="001C42C1" w:rsidRDefault="00D372E3" w:rsidP="00D372E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Хоперская</w:t>
      </w:r>
    </w:p>
    <w:p w14:paraId="6976DB6E" w14:textId="77777777" w:rsidR="00D372E3" w:rsidRDefault="00D372E3" w:rsidP="00D372E3">
      <w:pPr>
        <w:jc w:val="center"/>
        <w:outlineLvl w:val="1"/>
        <w:rPr>
          <w:b/>
          <w:sz w:val="28"/>
          <w:szCs w:val="28"/>
        </w:rPr>
      </w:pPr>
    </w:p>
    <w:p w14:paraId="0FCD0A44" w14:textId="77777777" w:rsidR="00D372E3" w:rsidRPr="00394651" w:rsidRDefault="00D372E3" w:rsidP="00D372E3">
      <w:pPr>
        <w:jc w:val="center"/>
        <w:outlineLvl w:val="1"/>
        <w:rPr>
          <w:b/>
          <w:sz w:val="28"/>
          <w:szCs w:val="28"/>
        </w:rPr>
      </w:pPr>
    </w:p>
    <w:p w14:paraId="480F9D7B" w14:textId="77777777" w:rsidR="00D372E3" w:rsidRPr="00394651" w:rsidRDefault="00D372E3" w:rsidP="00D372E3">
      <w:pPr>
        <w:jc w:val="center"/>
        <w:rPr>
          <w:b/>
          <w:sz w:val="28"/>
          <w:szCs w:val="28"/>
        </w:rPr>
      </w:pPr>
      <w:r w:rsidRPr="00394651">
        <w:rPr>
          <w:b/>
          <w:color w:val="000000"/>
          <w:sz w:val="28"/>
          <w:szCs w:val="28"/>
        </w:rPr>
        <w:t>Об утверждении</w:t>
      </w:r>
      <w:r w:rsidRPr="00394651">
        <w:rPr>
          <w:b/>
          <w:sz w:val="28"/>
          <w:szCs w:val="28"/>
        </w:rPr>
        <w:t xml:space="preserve"> Методики оценки эффективности налоговых </w:t>
      </w:r>
    </w:p>
    <w:p w14:paraId="1A195C2A" w14:textId="77777777" w:rsidR="00D372E3" w:rsidRPr="00394651" w:rsidRDefault="00D372E3" w:rsidP="00D3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94651">
        <w:rPr>
          <w:b/>
          <w:sz w:val="28"/>
          <w:szCs w:val="28"/>
        </w:rPr>
        <w:t>асходов</w:t>
      </w:r>
      <w:r>
        <w:rPr>
          <w:b/>
          <w:sz w:val="28"/>
          <w:szCs w:val="28"/>
        </w:rPr>
        <w:t xml:space="preserve"> и</w:t>
      </w:r>
      <w:r w:rsidRPr="00CE3969">
        <w:rPr>
          <w:rStyle w:val="1"/>
          <w:b/>
          <w:color w:val="000000"/>
          <w:sz w:val="28"/>
          <w:szCs w:val="28"/>
        </w:rPr>
        <w:t xml:space="preserve"> обобщения результатов оценки эффективности налоговых расходов</w:t>
      </w:r>
      <w:r w:rsidRPr="00CE3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Хоперского</w:t>
      </w:r>
      <w:r w:rsidRPr="0039465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Тихорецкого района</w:t>
      </w:r>
    </w:p>
    <w:p w14:paraId="59F180FC" w14:textId="77777777" w:rsidR="00D372E3" w:rsidRPr="0007099A" w:rsidRDefault="00D372E3" w:rsidP="00D372E3">
      <w:pPr>
        <w:jc w:val="center"/>
        <w:rPr>
          <w:b/>
          <w:sz w:val="28"/>
          <w:szCs w:val="28"/>
        </w:rPr>
      </w:pPr>
    </w:p>
    <w:p w14:paraId="20EE3990" w14:textId="77777777" w:rsidR="00D372E3" w:rsidRDefault="00D372E3" w:rsidP="00D372E3">
      <w:pPr>
        <w:pStyle w:val="Default"/>
      </w:pPr>
    </w:p>
    <w:p w14:paraId="6E230002" w14:textId="77777777" w:rsidR="00D372E3" w:rsidRDefault="00D372E3" w:rsidP="00D372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174.3 «Перечень и оценка налоговых расходов» Бюджетного кодекса Российской Федерации, в целях оценки эффективности налоговых расходов Хоперского сельского поселения Тихорецкого района, п о с т а н о в л я ю:</w:t>
      </w:r>
    </w:p>
    <w:p w14:paraId="4FC43D7E" w14:textId="77777777" w:rsidR="00D372E3" w:rsidRPr="006125CD" w:rsidRDefault="00D372E3" w:rsidP="00D3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125CD">
        <w:rPr>
          <w:sz w:val="28"/>
          <w:szCs w:val="28"/>
        </w:rPr>
        <w:t>Утвердить прилагаемую Методику оценки эффективности налоговых расходов и</w:t>
      </w:r>
      <w:r w:rsidRPr="006125CD">
        <w:rPr>
          <w:rStyle w:val="1"/>
          <w:color w:val="000000"/>
          <w:sz w:val="28"/>
          <w:szCs w:val="28"/>
        </w:rPr>
        <w:t xml:space="preserve"> обобщения результатов оценки эффективности налоговых расходов</w:t>
      </w:r>
      <w:r>
        <w:rPr>
          <w:rStyle w:val="1"/>
          <w:color w:val="000000"/>
          <w:sz w:val="28"/>
          <w:szCs w:val="28"/>
        </w:rPr>
        <w:t xml:space="preserve"> Хоперского сельского поселения Тихорецкого района.</w:t>
      </w:r>
    </w:p>
    <w:p w14:paraId="3677F2DA" w14:textId="77777777" w:rsidR="00D372E3" w:rsidRDefault="00D372E3" w:rsidP="00D372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351880">
        <w:rPr>
          <w:sz w:val="28"/>
          <w:szCs w:val="28"/>
        </w:rPr>
        <w:t>бще</w:t>
      </w:r>
      <w:r>
        <w:rPr>
          <w:sz w:val="28"/>
          <w:szCs w:val="28"/>
        </w:rPr>
        <w:t>му</w:t>
      </w:r>
      <w:r w:rsidRPr="0035188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351880">
        <w:rPr>
          <w:sz w:val="28"/>
          <w:szCs w:val="28"/>
        </w:rPr>
        <w:t xml:space="preserve"> администрации Хоперского сельского поселения Тихорецкого района (Мнацаканян</w:t>
      </w:r>
      <w:r>
        <w:rPr>
          <w:sz w:val="28"/>
          <w:szCs w:val="28"/>
        </w:rPr>
        <w:t xml:space="preserve"> М.Б.</w:t>
      </w:r>
      <w:r w:rsidRPr="00351880">
        <w:rPr>
          <w:sz w:val="28"/>
          <w:szCs w:val="28"/>
        </w:rPr>
        <w:t>) обеспечить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32AC5423" w14:textId="77777777" w:rsidR="00D372E3" w:rsidRDefault="00D372E3" w:rsidP="00D372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1880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8248C5F" w14:textId="77777777" w:rsidR="00D372E3" w:rsidRDefault="00D372E3" w:rsidP="00D372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14:paraId="4D29E131" w14:textId="77777777" w:rsidR="00D372E3" w:rsidRDefault="00D372E3" w:rsidP="00D372E3">
      <w:pPr>
        <w:pStyle w:val="Default"/>
        <w:rPr>
          <w:sz w:val="28"/>
          <w:szCs w:val="28"/>
        </w:rPr>
      </w:pPr>
    </w:p>
    <w:p w14:paraId="5AB0F5FB" w14:textId="77777777" w:rsidR="00D372E3" w:rsidRDefault="00D372E3" w:rsidP="00D372E3">
      <w:pPr>
        <w:pStyle w:val="Default"/>
        <w:rPr>
          <w:sz w:val="28"/>
          <w:szCs w:val="28"/>
        </w:rPr>
      </w:pPr>
    </w:p>
    <w:p w14:paraId="51D98E93" w14:textId="77777777" w:rsidR="00D372E3" w:rsidRDefault="00D372E3" w:rsidP="00D372E3">
      <w:pPr>
        <w:pStyle w:val="Default"/>
        <w:rPr>
          <w:sz w:val="28"/>
          <w:szCs w:val="28"/>
        </w:rPr>
      </w:pPr>
    </w:p>
    <w:p w14:paraId="223F88ED" w14:textId="77777777" w:rsidR="00DA40A0" w:rsidRDefault="00DA40A0" w:rsidP="00D3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A74B8AC" w14:textId="77777777" w:rsidR="00D372E3" w:rsidRDefault="00DA40A0" w:rsidP="00D3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372E3">
        <w:rPr>
          <w:sz w:val="28"/>
          <w:szCs w:val="28"/>
        </w:rPr>
        <w:t xml:space="preserve"> Хоперского сельского</w:t>
      </w:r>
    </w:p>
    <w:p w14:paraId="6ADD90BF" w14:textId="77777777" w:rsidR="00D372E3" w:rsidRDefault="00D372E3" w:rsidP="00D3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</w:t>
      </w:r>
      <w:r w:rsidR="00DA40A0">
        <w:rPr>
          <w:sz w:val="28"/>
          <w:szCs w:val="28"/>
        </w:rPr>
        <w:t xml:space="preserve">                     С.А.Делова</w:t>
      </w:r>
    </w:p>
    <w:p w14:paraId="5106EFBD" w14:textId="77777777" w:rsidR="00B50283" w:rsidRDefault="00B50283" w:rsidP="00B50283">
      <w:pPr>
        <w:pStyle w:val="ConsPlusTitle"/>
        <w:widowControl/>
        <w:rPr>
          <w:noProof/>
        </w:rPr>
      </w:pPr>
    </w:p>
    <w:p w14:paraId="12280559" w14:textId="77777777" w:rsidR="00D372E3" w:rsidRDefault="00D372E3" w:rsidP="00D372E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ПРИЛОЖЕНИЕ     </w:t>
      </w:r>
    </w:p>
    <w:p w14:paraId="2461D916" w14:textId="77777777" w:rsidR="00D372E3" w:rsidRDefault="00D372E3" w:rsidP="00D372E3">
      <w:pPr>
        <w:pStyle w:val="Default"/>
        <w:ind w:left="4956" w:firstLine="708"/>
        <w:rPr>
          <w:sz w:val="28"/>
          <w:szCs w:val="28"/>
        </w:rPr>
      </w:pPr>
    </w:p>
    <w:p w14:paraId="58D1EBD8" w14:textId="77777777" w:rsidR="00D372E3" w:rsidRDefault="00D372E3" w:rsidP="00D372E3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УТВЕРЖДЕНА</w:t>
      </w:r>
    </w:p>
    <w:p w14:paraId="0851A8EB" w14:textId="77777777" w:rsidR="00D372E3" w:rsidRDefault="00D372E3" w:rsidP="00D372E3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FCA04FB" w14:textId="77777777" w:rsidR="00D372E3" w:rsidRDefault="00D372E3" w:rsidP="00D372E3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Хоперского сельского поселения    </w:t>
      </w:r>
    </w:p>
    <w:p w14:paraId="442DE135" w14:textId="77777777" w:rsidR="00D372E3" w:rsidRDefault="00D372E3" w:rsidP="00D372E3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Тихорецкого района</w:t>
      </w:r>
    </w:p>
    <w:p w14:paraId="2F2587CB" w14:textId="3BE3AA95" w:rsidR="00B50283" w:rsidRDefault="00D372E3" w:rsidP="00D372E3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от 15.04 2021 № 24</w:t>
      </w:r>
    </w:p>
    <w:p w14:paraId="2813E03C" w14:textId="1D8E29ED" w:rsidR="006E2049" w:rsidRDefault="006E2049" w:rsidP="00D372E3">
      <w:pPr>
        <w:pStyle w:val="Default"/>
        <w:ind w:left="4956" w:firstLine="708"/>
        <w:rPr>
          <w:sz w:val="28"/>
          <w:szCs w:val="28"/>
        </w:rPr>
      </w:pPr>
    </w:p>
    <w:p w14:paraId="71EB318D" w14:textId="77777777" w:rsidR="006E2049" w:rsidRPr="00D372E3" w:rsidRDefault="006E2049" w:rsidP="00D372E3">
      <w:pPr>
        <w:pStyle w:val="Default"/>
        <w:ind w:left="4956" w:firstLine="708"/>
        <w:rPr>
          <w:sz w:val="28"/>
          <w:szCs w:val="28"/>
        </w:rPr>
      </w:pPr>
    </w:p>
    <w:p w14:paraId="3455F8F1" w14:textId="77777777" w:rsidR="00973704" w:rsidRDefault="00973704" w:rsidP="00B50283">
      <w:pPr>
        <w:pStyle w:val="Default"/>
        <w:jc w:val="center"/>
        <w:rPr>
          <w:sz w:val="28"/>
          <w:szCs w:val="28"/>
        </w:rPr>
      </w:pPr>
      <w:r w:rsidRPr="00973704">
        <w:rPr>
          <w:sz w:val="28"/>
          <w:szCs w:val="28"/>
        </w:rPr>
        <w:t xml:space="preserve">МЕТОДИКА </w:t>
      </w:r>
    </w:p>
    <w:p w14:paraId="4DD752E8" w14:textId="76519F37" w:rsidR="00B50283" w:rsidRPr="00973704" w:rsidRDefault="00B50283" w:rsidP="00B50283">
      <w:pPr>
        <w:pStyle w:val="Default"/>
        <w:jc w:val="center"/>
        <w:rPr>
          <w:sz w:val="28"/>
          <w:szCs w:val="28"/>
        </w:rPr>
      </w:pPr>
      <w:r w:rsidRPr="00973704">
        <w:rPr>
          <w:sz w:val="28"/>
          <w:szCs w:val="28"/>
        </w:rPr>
        <w:t xml:space="preserve">оценки эффективности налоговых расходов и </w:t>
      </w:r>
      <w:r w:rsidRPr="00973704">
        <w:rPr>
          <w:rStyle w:val="1"/>
          <w:sz w:val="28"/>
          <w:szCs w:val="28"/>
        </w:rPr>
        <w:t>обобщения результатов оценки эффективности налоговых расходов</w:t>
      </w:r>
    </w:p>
    <w:p w14:paraId="58947827" w14:textId="77777777" w:rsidR="00B50283" w:rsidRPr="00973704" w:rsidRDefault="00F20109" w:rsidP="00462FE3">
      <w:pPr>
        <w:pStyle w:val="Default"/>
        <w:jc w:val="both"/>
        <w:rPr>
          <w:sz w:val="28"/>
          <w:szCs w:val="28"/>
        </w:rPr>
      </w:pPr>
      <w:r w:rsidRPr="00973704">
        <w:rPr>
          <w:sz w:val="28"/>
          <w:szCs w:val="28"/>
        </w:rPr>
        <w:t xml:space="preserve">           Хоперского сельского поселения Тихорецкого района</w:t>
      </w:r>
    </w:p>
    <w:p w14:paraId="52D26342" w14:textId="77777777" w:rsidR="00B50283" w:rsidRDefault="00B50283" w:rsidP="00462FE3">
      <w:pPr>
        <w:pStyle w:val="Default"/>
        <w:jc w:val="both"/>
        <w:rPr>
          <w:sz w:val="28"/>
          <w:szCs w:val="28"/>
        </w:rPr>
      </w:pPr>
    </w:p>
    <w:p w14:paraId="6C36B4D0" w14:textId="77777777" w:rsidR="00B50283" w:rsidRDefault="00B50283" w:rsidP="006E2049">
      <w:pPr>
        <w:pStyle w:val="Default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9C3879A" w14:textId="77777777" w:rsidR="00641638" w:rsidRDefault="00641638" w:rsidP="006E2049">
      <w:pPr>
        <w:pStyle w:val="Default"/>
        <w:ind w:left="1068"/>
        <w:rPr>
          <w:sz w:val="28"/>
          <w:szCs w:val="28"/>
        </w:rPr>
      </w:pPr>
    </w:p>
    <w:p w14:paraId="2D35D21F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25CD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Настоящая Методика разработана и применяется для оценки эффективности налоговых расходов </w:t>
      </w:r>
      <w:r w:rsidRPr="00A01C22">
        <w:rPr>
          <w:sz w:val="28"/>
          <w:szCs w:val="28"/>
        </w:rPr>
        <w:t xml:space="preserve">и </w:t>
      </w:r>
      <w:r w:rsidRPr="00A01C22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  <w:r w:rsidR="00F20109">
        <w:rPr>
          <w:b/>
          <w:sz w:val="28"/>
          <w:szCs w:val="28"/>
        </w:rPr>
        <w:t xml:space="preserve"> </w:t>
      </w:r>
      <w:r w:rsidR="00F20109" w:rsidRPr="00973704">
        <w:rPr>
          <w:bCs/>
          <w:sz w:val="28"/>
          <w:szCs w:val="28"/>
        </w:rPr>
        <w:t xml:space="preserve">Хоперского сельского </w:t>
      </w:r>
      <w:r w:rsidR="000F3000" w:rsidRPr="00973704">
        <w:rPr>
          <w:bCs/>
          <w:sz w:val="28"/>
          <w:szCs w:val="28"/>
        </w:rPr>
        <w:t>поселения Тихорецкого района</w:t>
      </w:r>
      <w:r w:rsidRPr="00973704">
        <w:rPr>
          <w:bCs/>
          <w:sz w:val="28"/>
          <w:szCs w:val="28"/>
        </w:rPr>
        <w:t>, в соответствии с целями муниципальных</w:t>
      </w:r>
      <w:r>
        <w:rPr>
          <w:sz w:val="28"/>
          <w:szCs w:val="28"/>
        </w:rPr>
        <w:t xml:space="preserve"> программ, структурных элементов муниципальных программ и (или) целями социально-экономической политики, не относящимися к муниципальным программам, в отношении которых </w:t>
      </w:r>
      <w:r w:rsidR="00F918F0">
        <w:rPr>
          <w:sz w:val="28"/>
          <w:szCs w:val="28"/>
        </w:rPr>
        <w:t xml:space="preserve">администрация Хоперского сельского </w:t>
      </w:r>
      <w:r w:rsidR="00BD689D">
        <w:rPr>
          <w:sz w:val="28"/>
          <w:szCs w:val="28"/>
        </w:rPr>
        <w:t>поселения</w:t>
      </w:r>
      <w:r w:rsidR="00C0349A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 xml:space="preserve"> (далее – Администрация) определена куратором налоговых расходов. </w:t>
      </w:r>
    </w:p>
    <w:p w14:paraId="04CACB6D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0283">
        <w:rPr>
          <w:sz w:val="28"/>
          <w:szCs w:val="28"/>
        </w:rPr>
        <w:t xml:space="preserve">2. В целях оценки эффективности налоговых расходов муниципального образования (далее - налоговые расходы) Администрация: </w:t>
      </w:r>
    </w:p>
    <w:p w14:paraId="72EAD81B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50283">
        <w:rPr>
          <w:sz w:val="28"/>
          <w:szCs w:val="28"/>
        </w:rPr>
        <w:t xml:space="preserve">) 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14:paraId="367176E6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50283">
        <w:rPr>
          <w:sz w:val="28"/>
          <w:szCs w:val="28"/>
        </w:rPr>
        <w:t xml:space="preserve">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</w:p>
    <w:p w14:paraId="39EB2F65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0283">
        <w:rPr>
          <w:sz w:val="28"/>
          <w:szCs w:val="28"/>
        </w:rPr>
        <w:t>) формирует отчеты по результатам проведения оценки эффективности налоговых расходов</w:t>
      </w:r>
      <w:r w:rsidR="00B50283" w:rsidRPr="00A01C22">
        <w:rPr>
          <w:b/>
          <w:sz w:val="28"/>
          <w:szCs w:val="28"/>
        </w:rPr>
        <w:t xml:space="preserve"> </w:t>
      </w:r>
      <w:r w:rsidR="00686869">
        <w:rPr>
          <w:sz w:val="28"/>
          <w:szCs w:val="28"/>
        </w:rPr>
        <w:t>и</w:t>
      </w:r>
      <w:r w:rsidR="00B50283" w:rsidRPr="00A01C22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  <w:r w:rsidR="00B50283" w:rsidRPr="00A01C22">
        <w:rPr>
          <w:sz w:val="28"/>
          <w:szCs w:val="28"/>
        </w:rPr>
        <w:t>.</w:t>
      </w:r>
      <w:r w:rsidR="00B50283">
        <w:rPr>
          <w:sz w:val="28"/>
          <w:szCs w:val="28"/>
        </w:rPr>
        <w:t xml:space="preserve"> </w:t>
      </w:r>
    </w:p>
    <w:bookmarkEnd w:id="0"/>
    <w:p w14:paraId="0E86075E" w14:textId="77777777" w:rsidR="00B50283" w:rsidRDefault="00B50283" w:rsidP="006E2049">
      <w:pPr>
        <w:pStyle w:val="Default"/>
        <w:jc w:val="both"/>
        <w:rPr>
          <w:sz w:val="28"/>
          <w:szCs w:val="28"/>
        </w:rPr>
      </w:pPr>
    </w:p>
    <w:p w14:paraId="46D5542D" w14:textId="77777777" w:rsidR="00B50283" w:rsidRDefault="006125CD" w:rsidP="006E2049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50283">
        <w:rPr>
          <w:sz w:val="28"/>
          <w:szCs w:val="28"/>
        </w:rPr>
        <w:t>. Оценка эффективности налоговых расходов</w:t>
      </w:r>
    </w:p>
    <w:p w14:paraId="010B1094" w14:textId="77777777" w:rsidR="00B50283" w:rsidRDefault="00B50283" w:rsidP="006E2049">
      <w:pPr>
        <w:pStyle w:val="Default"/>
        <w:pageBreakBefore/>
        <w:jc w:val="both"/>
        <w:rPr>
          <w:sz w:val="28"/>
          <w:szCs w:val="28"/>
        </w:rPr>
      </w:pPr>
    </w:p>
    <w:p w14:paraId="2087A328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0283">
        <w:rPr>
          <w:sz w:val="28"/>
          <w:szCs w:val="28"/>
        </w:rPr>
        <w:t xml:space="preserve">. Оценка эффективности налоговых расходов включает: </w:t>
      </w:r>
    </w:p>
    <w:p w14:paraId="0E8B0183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50283">
        <w:rPr>
          <w:sz w:val="28"/>
          <w:szCs w:val="28"/>
        </w:rPr>
        <w:t xml:space="preserve">) оценку целесообразности налоговых расходов; </w:t>
      </w:r>
    </w:p>
    <w:p w14:paraId="05C5C49D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50283">
        <w:rPr>
          <w:sz w:val="28"/>
          <w:szCs w:val="28"/>
        </w:rPr>
        <w:t xml:space="preserve">) оценку результативности налоговых расходов. </w:t>
      </w:r>
    </w:p>
    <w:p w14:paraId="0F1477D8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50283">
        <w:rPr>
          <w:sz w:val="28"/>
          <w:szCs w:val="28"/>
        </w:rPr>
        <w:t>. Критериями целесообразности налоговых расходов являются:</w:t>
      </w:r>
    </w:p>
    <w:p w14:paraId="1F46492A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5CD">
        <w:rPr>
          <w:sz w:val="28"/>
          <w:szCs w:val="28"/>
        </w:rPr>
        <w:t>а</w:t>
      </w:r>
      <w:r>
        <w:rPr>
          <w:sz w:val="28"/>
          <w:szCs w:val="28"/>
        </w:rPr>
        <w:t xml:space="preserve">) соответствие налоговых расходов целям муниципальных программ и (или) социально-экономической политики муниципального образования, не относящимися к муниципальным программам; </w:t>
      </w:r>
    </w:p>
    <w:p w14:paraId="6671881D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50283">
        <w:rPr>
          <w:sz w:val="28"/>
          <w:szCs w:val="28"/>
        </w:rPr>
        <w:t xml:space="preserve">) востребованность налогоплательщиками налоговых расходов. </w:t>
      </w:r>
    </w:p>
    <w:p w14:paraId="2C7FBD68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14:paraId="3B91FA20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50283">
        <w:rPr>
          <w:sz w:val="28"/>
          <w:szCs w:val="28"/>
        </w:rPr>
        <w:t xml:space="preserve"> Оценка соответствия налоговых расходов целям муниципальных программ и (или) социально-экономической политики муниципального образования, </w:t>
      </w:r>
      <w:r w:rsidR="00B50283">
        <w:rPr>
          <w:rFonts w:ascii="Calibri" w:hAnsi="Calibri" w:cs="Calibri"/>
          <w:sz w:val="28"/>
          <w:szCs w:val="28"/>
        </w:rPr>
        <w:t xml:space="preserve">не </w:t>
      </w:r>
      <w:r w:rsidR="00B50283">
        <w:rPr>
          <w:sz w:val="28"/>
          <w:szCs w:val="28"/>
        </w:rPr>
        <w:t xml:space="preserve">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 </w:t>
      </w:r>
    </w:p>
    <w:p w14:paraId="6A357211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B50283">
        <w:rPr>
          <w:sz w:val="28"/>
          <w:szCs w:val="28"/>
        </w:rPr>
        <w:t xml:space="preserve">Под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</w:t>
      </w:r>
      <w:r w:rsidR="00B50283">
        <w:rPr>
          <w:rFonts w:ascii="Calibri" w:hAnsi="Calibri" w:cs="Calibri"/>
          <w:sz w:val="28"/>
          <w:szCs w:val="28"/>
        </w:rPr>
        <w:t xml:space="preserve">не </w:t>
      </w:r>
      <w:r w:rsidR="00B50283">
        <w:rPr>
          <w:sz w:val="28"/>
          <w:szCs w:val="28"/>
        </w:rPr>
        <w:t xml:space="preserve">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14:paraId="1F65EB37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50283">
        <w:rPr>
          <w:sz w:val="28"/>
          <w:szCs w:val="28"/>
        </w:rPr>
        <w:t xml:space="preserve"> Под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</w:p>
    <w:p w14:paraId="23FD6C2F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50283">
        <w:rPr>
          <w:sz w:val="28"/>
          <w:szCs w:val="28"/>
        </w:rPr>
        <w:t xml:space="preserve"> 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14:paraId="4C2BFA53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B50283">
        <w:rPr>
          <w:sz w:val="28"/>
          <w:szCs w:val="28"/>
        </w:rPr>
        <w:t xml:space="preserve">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отражаются в пункте 1.1 отчета об оценке эффективности налоговых расходов </w:t>
      </w:r>
      <w:r w:rsidR="00F918F0">
        <w:rPr>
          <w:sz w:val="28"/>
          <w:szCs w:val="28"/>
        </w:rPr>
        <w:t>Хоперского сельского поселения Тихорецкого района</w:t>
      </w:r>
      <w:r w:rsidR="00641638">
        <w:rPr>
          <w:sz w:val="28"/>
          <w:szCs w:val="28"/>
        </w:rPr>
        <w:t xml:space="preserve"> (приложение</w:t>
      </w:r>
      <w:r w:rsidR="00B50283">
        <w:rPr>
          <w:sz w:val="28"/>
          <w:szCs w:val="28"/>
        </w:rPr>
        <w:t xml:space="preserve"> к настоящей Методике). </w:t>
      </w:r>
    </w:p>
    <w:p w14:paraId="4E2F2548" w14:textId="77777777" w:rsidR="00B50283" w:rsidRDefault="00B50283" w:rsidP="006E2049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показателя устанавливается «Нет». </w:t>
      </w:r>
    </w:p>
    <w:p w14:paraId="01B620EA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B50283">
        <w:rPr>
          <w:sz w:val="28"/>
          <w:szCs w:val="28"/>
        </w:rPr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14:paraId="431957BF" w14:textId="77777777" w:rsidR="00B50283" w:rsidRDefault="00B50283" w:rsidP="006E2049">
      <w:pPr>
        <w:pStyle w:val="Default"/>
        <w:jc w:val="both"/>
        <w:rPr>
          <w:sz w:val="28"/>
          <w:szCs w:val="28"/>
        </w:rPr>
      </w:pPr>
    </w:p>
    <w:p w14:paraId="3E4810B5" w14:textId="77777777" w:rsidR="00B50283" w:rsidRDefault="00B50283" w:rsidP="006E2049">
      <w:pPr>
        <w:pStyle w:val="Default"/>
        <w:ind w:firstLine="708"/>
        <w:jc w:val="both"/>
        <w:rPr>
          <w:rFonts w:ascii="Cambria Math" w:hAnsi="Cambria Math" w:cs="Cambria Math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𝐷=Σ𝑚𝑖5𝑖=1Σ𝑛𝑖5𝑖=1⁄×100%, </w:t>
      </w:r>
    </w:p>
    <w:p w14:paraId="6DB5C3D2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14:paraId="712647D9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32"/>
          <w:szCs w:val="32"/>
        </w:rPr>
        <w:t xml:space="preserve">D </w:t>
      </w:r>
      <w:r>
        <w:rPr>
          <w:sz w:val="28"/>
          <w:szCs w:val="28"/>
        </w:rPr>
        <w:t xml:space="preserve">- показатель востребованности налогоплательщиками налоговых расходов (далее - показатель востребованности); </w:t>
      </w:r>
    </w:p>
    <w:p w14:paraId="649F33B6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- порядковый номер года, имеющий значение от 1 до 5; </w:t>
      </w:r>
    </w:p>
    <w:p w14:paraId="4A8FABE7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32"/>
          <w:szCs w:val="32"/>
        </w:rPr>
        <w:t>mi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- численность плательщиков налогов, воспользовавшихся правом на получение льгот в i-м году; </w:t>
      </w:r>
    </w:p>
    <w:p w14:paraId="04C28E25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i/>
          <w:iCs/>
          <w:sz w:val="32"/>
          <w:szCs w:val="32"/>
        </w:rPr>
        <w:t>ni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- общее количество плательщиков налогов в i-м году. </w:t>
      </w:r>
    </w:p>
    <w:p w14:paraId="36D3D106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1 по Краснодарскому краю. </w:t>
      </w:r>
    </w:p>
    <w:p w14:paraId="770693C4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14:paraId="525FB612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изменения значения показателя востребованности является процент (%). </w:t>
      </w:r>
    </w:p>
    <w:p w14:paraId="3CD8B1B9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60% (</w:t>
      </w:r>
      <w:r>
        <w:rPr>
          <w:i/>
          <w:iCs/>
          <w:sz w:val="28"/>
          <w:szCs w:val="28"/>
        </w:rPr>
        <w:t xml:space="preserve">D </w:t>
      </w:r>
      <w:r>
        <w:rPr>
          <w:sz w:val="28"/>
          <w:szCs w:val="28"/>
        </w:rPr>
        <w:t xml:space="preserve">≥ 60%). </w:t>
      </w:r>
    </w:p>
    <w:p w14:paraId="6026D03C" w14:textId="77777777" w:rsidR="00B50283" w:rsidRDefault="00B50283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востребованности налогоплательщиками налоговых расходов отражаются в пункте 1.2 отчета об оценке эффективности налогового расхода муниципального образования. </w:t>
      </w:r>
    </w:p>
    <w:p w14:paraId="4C0F7952" w14:textId="77777777" w:rsidR="00B50283" w:rsidRDefault="00B50283" w:rsidP="006E2049">
      <w:pPr>
        <w:pStyle w:val="Default"/>
        <w:pageBreakBefore/>
        <w:jc w:val="both"/>
        <w:rPr>
          <w:sz w:val="28"/>
          <w:szCs w:val="28"/>
        </w:rPr>
      </w:pPr>
    </w:p>
    <w:p w14:paraId="08AE0B5F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50283">
        <w:rPr>
          <w:sz w:val="28"/>
          <w:szCs w:val="28"/>
        </w:rPr>
        <w:t xml:space="preserve"> Результативность налоговых расходов характеризуется объемом налоговых расходов. </w:t>
      </w:r>
    </w:p>
    <w:p w14:paraId="17F6E10E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283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B50283">
        <w:rPr>
          <w:sz w:val="28"/>
          <w:szCs w:val="28"/>
        </w:rPr>
        <w:t xml:space="preserve">Критерием результативности </w:t>
      </w:r>
      <w:r w:rsidR="00B50283">
        <w:rPr>
          <w:i/>
          <w:iCs/>
          <w:sz w:val="28"/>
          <w:szCs w:val="28"/>
        </w:rPr>
        <w:t xml:space="preserve">технических </w:t>
      </w:r>
      <w:r w:rsidR="00B50283">
        <w:rPr>
          <w:sz w:val="28"/>
          <w:szCs w:val="28"/>
        </w:rPr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="00B50283">
        <w:rPr>
          <w:i/>
          <w:iCs/>
          <w:sz w:val="28"/>
          <w:szCs w:val="28"/>
        </w:rPr>
        <w:t xml:space="preserve">социальных </w:t>
      </w:r>
      <w:r w:rsidR="00B50283">
        <w:rPr>
          <w:sz w:val="28"/>
          <w:szCs w:val="28"/>
        </w:rPr>
        <w:t xml:space="preserve">налоговых расходов является 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14:paraId="752489A2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28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50283">
        <w:rPr>
          <w:sz w:val="28"/>
          <w:szCs w:val="28"/>
        </w:rPr>
        <w:t xml:space="preserve"> Значение показателя (индикатора) результативности </w:t>
      </w:r>
      <w:r w:rsidR="00B50283">
        <w:rPr>
          <w:i/>
          <w:iCs/>
          <w:sz w:val="28"/>
          <w:szCs w:val="28"/>
        </w:rPr>
        <w:t xml:space="preserve">технических </w:t>
      </w:r>
      <w:r w:rsidR="00B50283">
        <w:rPr>
          <w:sz w:val="28"/>
          <w:szCs w:val="28"/>
        </w:rPr>
        <w:t>налоговых расходов, устанавливается «Да</w:t>
      </w:r>
      <w:proofErr w:type="gramStart"/>
      <w:r w:rsidR="00B50283">
        <w:rPr>
          <w:sz w:val="28"/>
          <w:szCs w:val="28"/>
        </w:rPr>
        <w:t>», в случае, если</w:t>
      </w:r>
      <w:proofErr w:type="gramEnd"/>
      <w:r w:rsidR="00B50283">
        <w:rPr>
          <w:sz w:val="28"/>
          <w:szCs w:val="28"/>
        </w:rPr>
        <w:t xml:space="preserve"> значение объема снижения расходов бюджета муниципального образования на финансовое 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Значение показателя (индикатора) результативности </w:t>
      </w:r>
      <w:r w:rsidR="00B50283">
        <w:rPr>
          <w:i/>
          <w:iCs/>
          <w:sz w:val="28"/>
          <w:szCs w:val="28"/>
        </w:rPr>
        <w:t xml:space="preserve">социальных </w:t>
      </w:r>
      <w:r w:rsidR="00B50283">
        <w:rPr>
          <w:sz w:val="28"/>
          <w:szCs w:val="28"/>
        </w:rPr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</w:p>
    <w:p w14:paraId="15C10ADC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2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50283">
        <w:rPr>
          <w:sz w:val="28"/>
          <w:szCs w:val="28"/>
        </w:rPr>
        <w:t xml:space="preserve"> 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</w:p>
    <w:p w14:paraId="29CA48E7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2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50283">
        <w:rPr>
          <w:sz w:val="28"/>
          <w:szCs w:val="28"/>
        </w:rPr>
        <w:t xml:space="preserve"> 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14:paraId="6568CE85" w14:textId="725D2B4D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2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50283">
        <w:rPr>
          <w:sz w:val="28"/>
          <w:szCs w:val="28"/>
        </w:rPr>
        <w:t xml:space="preserve"> По итогам обобщения результатов оценки эффективности налоговых расходов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(далее - рекомендации). </w:t>
      </w:r>
    </w:p>
    <w:p w14:paraId="7B531C95" w14:textId="77777777" w:rsidR="006E2049" w:rsidRDefault="006E2049" w:rsidP="006E2049">
      <w:pPr>
        <w:pStyle w:val="Default"/>
        <w:ind w:firstLine="708"/>
        <w:jc w:val="both"/>
        <w:rPr>
          <w:sz w:val="28"/>
          <w:szCs w:val="28"/>
        </w:rPr>
      </w:pPr>
    </w:p>
    <w:p w14:paraId="00C7A26E" w14:textId="6BD6F3F9" w:rsidR="00B50283" w:rsidRDefault="006E2049" w:rsidP="006E204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25CD">
        <w:rPr>
          <w:sz w:val="28"/>
          <w:szCs w:val="28"/>
        </w:rPr>
        <w:t>3</w:t>
      </w:r>
      <w:r w:rsidR="00B50283">
        <w:rPr>
          <w:sz w:val="28"/>
          <w:szCs w:val="28"/>
        </w:rPr>
        <w:t xml:space="preserve">. </w:t>
      </w:r>
      <w:r w:rsidR="00B50283" w:rsidRPr="00EB3197">
        <w:rPr>
          <w:sz w:val="28"/>
          <w:szCs w:val="28"/>
        </w:rPr>
        <w:t xml:space="preserve">Формирование отчетов по результатам проведения оценки эффективности и </w:t>
      </w:r>
      <w:r w:rsidR="00B50283" w:rsidRPr="00EB3197">
        <w:rPr>
          <w:rStyle w:val="1"/>
          <w:sz w:val="28"/>
          <w:szCs w:val="28"/>
        </w:rPr>
        <w:t>обобщения результатов оценки эффективности налоговых расходов</w:t>
      </w:r>
    </w:p>
    <w:p w14:paraId="05AF0ED6" w14:textId="293754D4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250EF">
        <w:rPr>
          <w:sz w:val="28"/>
          <w:szCs w:val="28"/>
        </w:rPr>
        <w:t xml:space="preserve"> </w:t>
      </w:r>
      <w:r w:rsidR="00B50283">
        <w:rPr>
          <w:sz w:val="28"/>
          <w:szCs w:val="28"/>
        </w:rPr>
        <w:t xml:space="preserve">По результатам оценки налоговых расходов Администрацией формирует отчет об оценке </w:t>
      </w:r>
      <w:r w:rsidR="00B50283" w:rsidRPr="00EB3197">
        <w:rPr>
          <w:sz w:val="28"/>
          <w:szCs w:val="28"/>
        </w:rPr>
        <w:t xml:space="preserve">эффективности и </w:t>
      </w:r>
      <w:r w:rsidR="00B50283" w:rsidRPr="00EB3197">
        <w:rPr>
          <w:rStyle w:val="1"/>
          <w:sz w:val="28"/>
          <w:szCs w:val="28"/>
        </w:rPr>
        <w:t xml:space="preserve">обобщения результатов оценки эффективности налоговых </w:t>
      </w:r>
      <w:r w:rsidR="00B50283">
        <w:rPr>
          <w:sz w:val="28"/>
          <w:szCs w:val="28"/>
        </w:rPr>
        <w:t xml:space="preserve">муниципального образования. </w:t>
      </w:r>
    </w:p>
    <w:p w14:paraId="27D8D60D" w14:textId="77777777" w:rsidR="00B50283" w:rsidRDefault="006125CD" w:rsidP="006E20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50283">
        <w:rPr>
          <w:sz w:val="28"/>
          <w:szCs w:val="28"/>
        </w:rPr>
        <w:t xml:space="preserve"> Отчет об оценке эффективности </w:t>
      </w:r>
      <w:r w:rsidR="00B50283" w:rsidRPr="00EB3197">
        <w:rPr>
          <w:sz w:val="28"/>
          <w:szCs w:val="28"/>
        </w:rPr>
        <w:t xml:space="preserve">и </w:t>
      </w:r>
      <w:r w:rsidR="00B50283" w:rsidRPr="00EB3197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  <w:r w:rsidR="00B50283">
        <w:rPr>
          <w:sz w:val="28"/>
          <w:szCs w:val="28"/>
        </w:rPr>
        <w:t xml:space="preserve"> 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расходов, сформированные по результатам оценки эффективности налоговых расходов. </w:t>
      </w:r>
    </w:p>
    <w:p w14:paraId="44987970" w14:textId="77777777" w:rsidR="00486816" w:rsidRDefault="00486816" w:rsidP="00686869">
      <w:pPr>
        <w:rPr>
          <w:rStyle w:val="a3"/>
          <w:b w:val="0"/>
          <w:color w:val="000000"/>
          <w:sz w:val="28"/>
          <w:szCs w:val="28"/>
        </w:rPr>
      </w:pPr>
    </w:p>
    <w:p w14:paraId="28778788" w14:textId="77777777" w:rsidR="00686869" w:rsidRDefault="00686869" w:rsidP="00686869">
      <w:pPr>
        <w:rPr>
          <w:rStyle w:val="a3"/>
          <w:b w:val="0"/>
          <w:color w:val="000000"/>
          <w:sz w:val="28"/>
          <w:szCs w:val="28"/>
        </w:rPr>
      </w:pPr>
    </w:p>
    <w:p w14:paraId="0C97334B" w14:textId="77777777" w:rsidR="00F250EF" w:rsidRDefault="00F250EF" w:rsidP="00686869">
      <w:pPr>
        <w:rPr>
          <w:rStyle w:val="a3"/>
          <w:b w:val="0"/>
          <w:color w:val="000000"/>
          <w:sz w:val="28"/>
          <w:szCs w:val="28"/>
        </w:rPr>
      </w:pPr>
    </w:p>
    <w:p w14:paraId="1F977148" w14:textId="77777777" w:rsidR="00F250EF" w:rsidRDefault="00F250EF" w:rsidP="00686869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Специалист </w:t>
      </w:r>
      <w:r>
        <w:rPr>
          <w:rStyle w:val="a3"/>
          <w:b w:val="0"/>
          <w:color w:val="000000"/>
          <w:sz w:val="28"/>
          <w:szCs w:val="28"/>
          <w:lang w:val="en-US"/>
        </w:rPr>
        <w:t>II</w:t>
      </w:r>
      <w:r>
        <w:rPr>
          <w:rStyle w:val="a3"/>
          <w:b w:val="0"/>
          <w:color w:val="000000"/>
          <w:sz w:val="28"/>
          <w:szCs w:val="28"/>
        </w:rPr>
        <w:t xml:space="preserve"> категории администрации</w:t>
      </w:r>
    </w:p>
    <w:p w14:paraId="0FE19101" w14:textId="77777777" w:rsidR="00F250EF" w:rsidRDefault="00F250EF" w:rsidP="00686869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Хоперского сельского поселения</w:t>
      </w:r>
    </w:p>
    <w:p w14:paraId="5B848F88" w14:textId="77777777" w:rsidR="00686869" w:rsidRDefault="00F250EF" w:rsidP="00686869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Тихорецкого района                                                 </w:t>
      </w:r>
      <w:proofErr w:type="spellStart"/>
      <w:r>
        <w:rPr>
          <w:rStyle w:val="a3"/>
          <w:b w:val="0"/>
          <w:color w:val="000000"/>
          <w:sz w:val="28"/>
          <w:szCs w:val="28"/>
        </w:rPr>
        <w:t>О.В.Тихачева</w:t>
      </w:r>
      <w:proofErr w:type="spellEnd"/>
    </w:p>
    <w:p w14:paraId="078328C7" w14:textId="77777777" w:rsidR="008C24D9" w:rsidRDefault="008C24D9" w:rsidP="00686869">
      <w:pPr>
        <w:shd w:val="clear" w:color="auto" w:fill="FFFFFF"/>
        <w:tabs>
          <w:tab w:val="left" w:pos="1128"/>
        </w:tabs>
        <w:spacing w:line="370" w:lineRule="exact"/>
        <w:rPr>
          <w:color w:val="000000"/>
          <w:spacing w:val="-20"/>
          <w:sz w:val="28"/>
          <w:szCs w:val="28"/>
        </w:rPr>
        <w:sectPr w:rsidR="008C24D9" w:rsidSect="00D372E3">
          <w:pgSz w:w="11909" w:h="16834"/>
          <w:pgMar w:top="709" w:right="850" w:bottom="720" w:left="1426" w:header="720" w:footer="720" w:gutter="0"/>
          <w:cols w:space="60"/>
          <w:noEndnote/>
        </w:sectPr>
      </w:pPr>
    </w:p>
    <w:p w14:paraId="4DC02200" w14:textId="77777777" w:rsidR="008C24D9" w:rsidRDefault="00FE3269">
      <w:pPr>
        <w:shd w:val="clear" w:color="auto" w:fill="FFFFFF"/>
        <w:spacing w:line="298" w:lineRule="exact"/>
        <w:ind w:left="12984"/>
      </w:pPr>
      <w:r>
        <w:rPr>
          <w:rFonts w:eastAsia="Times New Roman"/>
          <w:color w:val="000000"/>
          <w:spacing w:val="-3"/>
          <w:sz w:val="26"/>
          <w:szCs w:val="26"/>
        </w:rPr>
        <w:lastRenderedPageBreak/>
        <w:t xml:space="preserve">Приложение </w:t>
      </w:r>
    </w:p>
    <w:p w14:paraId="5EE52D52" w14:textId="77777777" w:rsidR="008C24D9" w:rsidRDefault="00FE3269">
      <w:pPr>
        <w:shd w:val="clear" w:color="auto" w:fill="FFFFFF"/>
        <w:spacing w:line="298" w:lineRule="exact"/>
        <w:ind w:left="12341" w:hanging="1670"/>
      </w:pPr>
      <w:r>
        <w:rPr>
          <w:rFonts w:eastAsia="Times New Roman"/>
          <w:color w:val="000000"/>
          <w:spacing w:val="-2"/>
          <w:sz w:val="26"/>
          <w:szCs w:val="26"/>
        </w:rPr>
        <w:t xml:space="preserve">к Методике оценки эффективности </w:t>
      </w:r>
      <w:r>
        <w:rPr>
          <w:rFonts w:eastAsia="Times New Roman"/>
          <w:color w:val="000000"/>
          <w:spacing w:val="-3"/>
          <w:sz w:val="26"/>
          <w:szCs w:val="26"/>
        </w:rPr>
        <w:t>налоговых расходов</w:t>
      </w:r>
    </w:p>
    <w:p w14:paraId="19087C08" w14:textId="77777777" w:rsidR="008C24D9" w:rsidRDefault="00FE3269" w:rsidP="00486816">
      <w:pPr>
        <w:shd w:val="clear" w:color="auto" w:fill="FFFFFF"/>
        <w:spacing w:before="581"/>
        <w:ind w:left="4978"/>
      </w:pPr>
      <w:r>
        <w:rPr>
          <w:color w:val="000000"/>
          <w:spacing w:val="-10"/>
          <w:sz w:val="26"/>
          <w:szCs w:val="26"/>
        </w:rPr>
        <w:t>(</w:t>
      </w:r>
      <w:r>
        <w:rPr>
          <w:rFonts w:eastAsia="Times New Roman"/>
          <w:color w:val="000000"/>
          <w:spacing w:val="-10"/>
          <w:sz w:val="26"/>
          <w:szCs w:val="26"/>
        </w:rPr>
        <w:t>наименование куратора налогового расхода)</w:t>
      </w:r>
    </w:p>
    <w:p w14:paraId="758AFF31" w14:textId="77777777" w:rsidR="008C24D9" w:rsidRPr="00686869" w:rsidRDefault="00FE3269" w:rsidP="00686869">
      <w:pPr>
        <w:shd w:val="clear" w:color="auto" w:fill="FFFFFF"/>
        <w:spacing w:before="283" w:line="302" w:lineRule="exact"/>
        <w:ind w:left="3600" w:right="4800"/>
        <w:jc w:val="center"/>
        <w:rPr>
          <w:sz w:val="28"/>
          <w:szCs w:val="28"/>
        </w:rPr>
      </w:pPr>
      <w:r w:rsidRPr="00686869">
        <w:rPr>
          <w:rFonts w:eastAsia="Times New Roman"/>
          <w:color w:val="000000"/>
          <w:spacing w:val="-2"/>
          <w:sz w:val="28"/>
          <w:szCs w:val="28"/>
        </w:rPr>
        <w:t>Отчет об оценке эффективности налогового расхода</w:t>
      </w:r>
      <w:r w:rsidR="00686869" w:rsidRPr="00686869">
        <w:rPr>
          <w:sz w:val="28"/>
          <w:szCs w:val="28"/>
        </w:rPr>
        <w:t xml:space="preserve"> и </w:t>
      </w:r>
      <w:r w:rsidR="00686869" w:rsidRPr="00686869">
        <w:rPr>
          <w:rStyle w:val="1"/>
          <w:sz w:val="28"/>
          <w:szCs w:val="28"/>
        </w:rPr>
        <w:t xml:space="preserve"> обобщения результатов оценки эффективности налоговых расходов</w:t>
      </w:r>
    </w:p>
    <w:p w14:paraId="706CF528" w14:textId="77777777" w:rsidR="008C24D9" w:rsidRDefault="00FE3269">
      <w:pPr>
        <w:shd w:val="clear" w:color="auto" w:fill="FFFFFF"/>
        <w:spacing w:before="182" w:line="413" w:lineRule="exact"/>
        <w:ind w:left="6178" w:right="5760" w:hanging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DE6DFA" wp14:editId="352DC013">
                <wp:simplePos x="0" y="0"/>
                <wp:positionH relativeFrom="column">
                  <wp:posOffset>2322830</wp:posOffset>
                </wp:positionH>
                <wp:positionV relativeFrom="paragraph">
                  <wp:posOffset>176530</wp:posOffset>
                </wp:positionV>
                <wp:extent cx="462089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08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B68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13.9pt" to="54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" o:allowincell="f" strokeweight=".25pt"/>
            </w:pict>
          </mc:Fallback>
        </mc:AlternateContent>
      </w:r>
      <w:r>
        <w:rPr>
          <w:color w:val="000000"/>
          <w:spacing w:val="-12"/>
          <w:sz w:val="26"/>
          <w:szCs w:val="26"/>
        </w:rPr>
        <w:t>(</w:t>
      </w:r>
      <w:r>
        <w:rPr>
          <w:rFonts w:eastAsia="Times New Roman"/>
          <w:color w:val="000000"/>
          <w:spacing w:val="-12"/>
          <w:sz w:val="26"/>
          <w:szCs w:val="26"/>
        </w:rPr>
        <w:t xml:space="preserve">наименование налогового расхода) </w:t>
      </w:r>
    </w:p>
    <w:p w14:paraId="1F05F133" w14:textId="77777777" w:rsidR="008C24D9" w:rsidRDefault="008C24D9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059"/>
        <w:gridCol w:w="1699"/>
        <w:gridCol w:w="7536"/>
      </w:tblGrid>
      <w:tr w:rsidR="008C24D9" w14:paraId="34A1E992" w14:textId="77777777">
        <w:trPr>
          <w:trHeight w:hRule="exact" w:val="8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2FA22" w14:textId="77777777" w:rsidR="008C24D9" w:rsidRDefault="00FE3269">
            <w:pPr>
              <w:shd w:val="clear" w:color="auto" w:fill="FFFFFF"/>
              <w:spacing w:line="293" w:lineRule="exact"/>
              <w:ind w:left="34" w:right="19"/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2C492" w14:textId="77777777" w:rsidR="008C24D9" w:rsidRDefault="00FE3269">
            <w:pPr>
              <w:shd w:val="clear" w:color="auto" w:fill="FFFFFF"/>
              <w:spacing w:line="302" w:lineRule="exact"/>
              <w:ind w:left="446" w:right="446" w:firstLine="96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показателя оценки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эффективности 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BBCD4" w14:textId="77777777" w:rsidR="008C24D9" w:rsidRDefault="00FE3269">
            <w:pPr>
              <w:shd w:val="clear" w:color="auto" w:fill="FFFFFF"/>
              <w:spacing w:line="293" w:lineRule="exact"/>
              <w:ind w:left="134" w:right="134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Значение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показателя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7D5CD" w14:textId="77777777" w:rsidR="008C24D9" w:rsidRDefault="00FE3269">
            <w:pPr>
              <w:shd w:val="clear" w:color="auto" w:fill="FFFFFF"/>
              <w:ind w:left="1795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Результат оценки эффективности</w:t>
            </w:r>
          </w:p>
        </w:tc>
      </w:tr>
      <w:tr w:rsidR="008C24D9" w14:paraId="528CE0E6" w14:textId="77777777">
        <w:trPr>
          <w:trHeight w:hRule="exact" w:val="509"/>
        </w:trPr>
        <w:tc>
          <w:tcPr>
            <w:tcW w:w="14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A668C" w14:textId="77777777" w:rsidR="008C24D9" w:rsidRDefault="00FE3269">
            <w:pPr>
              <w:shd w:val="clear" w:color="auto" w:fill="FFFFFF"/>
              <w:ind w:left="4123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Раздел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  <w:lang w:val="en-US"/>
              </w:rPr>
              <w:t>I</w:t>
            </w:r>
            <w:r w:rsidRPr="00B50283"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Результаты оценки эффективности налогового расхода</w:t>
            </w:r>
          </w:p>
        </w:tc>
      </w:tr>
      <w:tr w:rsidR="008C24D9" w14:paraId="0113AF21" w14:textId="77777777">
        <w:trPr>
          <w:trHeight w:hRule="exact" w:val="5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CC1CF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C50A" w14:textId="77777777" w:rsidR="008C24D9" w:rsidRDefault="00FE326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Целесообразность налогового расхода: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AFC3A" w14:textId="77777777" w:rsidR="008C24D9" w:rsidRDefault="008C24D9">
            <w:pPr>
              <w:shd w:val="clear" w:color="auto" w:fill="FFFFFF"/>
            </w:pP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B4285" w14:textId="77777777" w:rsidR="008C24D9" w:rsidRDefault="008C24D9">
            <w:pPr>
              <w:shd w:val="clear" w:color="auto" w:fill="FFFFFF"/>
            </w:pPr>
          </w:p>
        </w:tc>
      </w:tr>
      <w:tr w:rsidR="008C24D9" w14:paraId="6D9AAECC" w14:textId="77777777">
        <w:trPr>
          <w:trHeight w:hRule="exact" w:val="14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22B0D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A760D" w14:textId="77777777" w:rsidR="008C24D9" w:rsidRDefault="00FE3269">
            <w:pPr>
              <w:shd w:val="clear" w:color="auto" w:fill="FFFFFF"/>
              <w:spacing w:line="298" w:lineRule="exact"/>
              <w:ind w:right="38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Показатель (индикатор) соответствия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налоговых расходов целям муниципальных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программ и (или) целям социально-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экономической политики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FBE7D" w14:textId="77777777" w:rsidR="008C24D9" w:rsidRDefault="00FE326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Да/нет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C5A8" w14:textId="77777777" w:rsidR="008C24D9" w:rsidRDefault="008C24D9">
            <w:pPr>
              <w:shd w:val="clear" w:color="auto" w:fill="FFFFFF"/>
            </w:pPr>
          </w:p>
        </w:tc>
      </w:tr>
      <w:tr w:rsidR="008C24D9" w14:paraId="49BD7EDC" w14:textId="77777777">
        <w:trPr>
          <w:trHeight w:hRule="exact" w:val="8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0B02F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3E075" w14:textId="77777777" w:rsidR="008C24D9" w:rsidRDefault="00FE3269">
            <w:pPr>
              <w:shd w:val="clear" w:color="auto" w:fill="FFFFFF"/>
              <w:spacing w:line="302" w:lineRule="exact"/>
              <w:ind w:right="158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Показатель (индикатор) востребованности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692C4" w14:textId="77777777" w:rsidR="008C24D9" w:rsidRDefault="00FE3269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92DC3" w14:textId="77777777" w:rsidR="008C24D9" w:rsidRDefault="008C24D9">
            <w:pPr>
              <w:shd w:val="clear" w:color="auto" w:fill="FFFFFF"/>
            </w:pPr>
          </w:p>
        </w:tc>
      </w:tr>
      <w:tr w:rsidR="008C24D9" w14:paraId="07F42C83" w14:textId="77777777">
        <w:trPr>
          <w:trHeight w:hRule="exact" w:val="50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8A2DB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C5260" w14:textId="77777777" w:rsidR="008C24D9" w:rsidRDefault="00FE326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Результативность налогового расхода: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0E3CC" w14:textId="77777777" w:rsidR="008C24D9" w:rsidRDefault="008C24D9">
            <w:pPr>
              <w:shd w:val="clear" w:color="auto" w:fill="FFFFFF"/>
            </w:pP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FE86B" w14:textId="77777777" w:rsidR="008C24D9" w:rsidRDefault="008C24D9">
            <w:pPr>
              <w:shd w:val="clear" w:color="auto" w:fill="FFFFFF"/>
            </w:pPr>
          </w:p>
        </w:tc>
      </w:tr>
      <w:tr w:rsidR="008C24D9" w14:paraId="110F6D41" w14:textId="77777777">
        <w:trPr>
          <w:trHeight w:hRule="exact" w:val="8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C56B0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66127" w14:textId="77777777" w:rsidR="008C24D9" w:rsidRDefault="00FE3269">
            <w:pPr>
              <w:shd w:val="clear" w:color="auto" w:fill="FFFFFF"/>
              <w:spacing w:line="302" w:lineRule="exact"/>
              <w:ind w:right="149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Наименование критерия результативности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9C605" w14:textId="77777777" w:rsidR="008C24D9" w:rsidRDefault="00FE326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Да/нет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9824" w14:textId="77777777" w:rsidR="008C24D9" w:rsidRDefault="008C24D9">
            <w:pPr>
              <w:shd w:val="clear" w:color="auto" w:fill="FFFFFF"/>
            </w:pPr>
          </w:p>
        </w:tc>
      </w:tr>
    </w:tbl>
    <w:p w14:paraId="17DF17BB" w14:textId="77777777" w:rsidR="008C24D9" w:rsidRDefault="008C24D9">
      <w:pPr>
        <w:sectPr w:rsidR="008C24D9">
          <w:pgSz w:w="16834" w:h="11909" w:orient="landscape"/>
          <w:pgMar w:top="1272" w:right="958" w:bottom="360" w:left="95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059"/>
        <w:gridCol w:w="1699"/>
        <w:gridCol w:w="7536"/>
      </w:tblGrid>
      <w:tr w:rsidR="008C24D9" w14:paraId="6D96C144" w14:textId="77777777">
        <w:trPr>
          <w:trHeight w:hRule="exact" w:val="8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E0E7D" w14:textId="77777777" w:rsidR="008C24D9" w:rsidRDefault="00FE3269">
            <w:pPr>
              <w:shd w:val="clear" w:color="auto" w:fill="FFFFFF"/>
              <w:spacing w:line="293" w:lineRule="exact"/>
              <w:ind w:left="34" w:right="19"/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BC09" w14:textId="77777777" w:rsidR="008C24D9" w:rsidRDefault="00FE3269">
            <w:pPr>
              <w:shd w:val="clear" w:color="auto" w:fill="FFFFFF"/>
              <w:spacing w:line="302" w:lineRule="exact"/>
              <w:ind w:left="446" w:right="446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показателя оценки 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эффективности налогового расхода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06AF4" w14:textId="77777777" w:rsidR="008C24D9" w:rsidRDefault="00FE3269">
            <w:pPr>
              <w:shd w:val="clear" w:color="auto" w:fill="FFFFFF"/>
              <w:spacing w:line="293" w:lineRule="exact"/>
              <w:ind w:left="134" w:right="134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Значение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показателя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3E9A3" w14:textId="77777777" w:rsidR="008C24D9" w:rsidRDefault="00FE3269">
            <w:pPr>
              <w:shd w:val="clear" w:color="auto" w:fill="FFFFFF"/>
              <w:ind w:left="1795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Результат оценки эффективности</w:t>
            </w:r>
          </w:p>
        </w:tc>
      </w:tr>
      <w:tr w:rsidR="008C24D9" w14:paraId="3AFE0A5F" w14:textId="77777777">
        <w:trPr>
          <w:trHeight w:hRule="exact" w:val="518"/>
        </w:trPr>
        <w:tc>
          <w:tcPr>
            <w:tcW w:w="14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1509A" w14:textId="77777777" w:rsidR="008C24D9" w:rsidRDefault="00FE3269">
            <w:pPr>
              <w:shd w:val="clear" w:color="auto" w:fill="FFFFFF"/>
              <w:ind w:left="3470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Раздел П. Выводы о результатах оценки эффективности налогового расхода</w:t>
            </w:r>
          </w:p>
        </w:tc>
      </w:tr>
      <w:tr w:rsidR="008C24D9" w14:paraId="49F9B4C9" w14:textId="77777777">
        <w:trPr>
          <w:trHeight w:hRule="exact" w:val="80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0C3F7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AB252" w14:textId="77777777" w:rsidR="008C24D9" w:rsidRDefault="00FE3269">
            <w:pPr>
              <w:shd w:val="clear" w:color="auto" w:fill="FFFFFF"/>
              <w:spacing w:line="302" w:lineRule="exact"/>
              <w:ind w:right="989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Вывод о достижении критериев целесообразности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налогового расхода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7DA98" w14:textId="77777777" w:rsidR="008C24D9" w:rsidRDefault="008C24D9">
            <w:pPr>
              <w:shd w:val="clear" w:color="auto" w:fill="FFFFFF"/>
            </w:pPr>
          </w:p>
        </w:tc>
      </w:tr>
      <w:tr w:rsidR="008C24D9" w14:paraId="64C0C5DE" w14:textId="77777777">
        <w:trPr>
          <w:trHeight w:hRule="exact" w:val="81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96C5F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3AD3" w14:textId="77777777" w:rsidR="008C24D9" w:rsidRDefault="00FE3269">
            <w:pPr>
              <w:shd w:val="clear" w:color="auto" w:fill="FFFFFF"/>
              <w:spacing w:line="302" w:lineRule="exact"/>
              <w:ind w:right="1013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Вывод о достижении критериев результативности </w:t>
            </w: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налогового расхода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080F9" w14:textId="77777777" w:rsidR="008C24D9" w:rsidRDefault="008C24D9">
            <w:pPr>
              <w:shd w:val="clear" w:color="auto" w:fill="FFFFFF"/>
            </w:pPr>
          </w:p>
        </w:tc>
      </w:tr>
      <w:tr w:rsidR="008C24D9" w14:paraId="7CD98288" w14:textId="77777777">
        <w:trPr>
          <w:trHeight w:hRule="exact" w:val="8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3C7B0" w14:textId="77777777" w:rsidR="008C24D9" w:rsidRDefault="00FE3269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0964F" w14:textId="77777777" w:rsidR="008C24D9" w:rsidRDefault="00FE3269">
            <w:pPr>
              <w:shd w:val="clear" w:color="auto" w:fill="FFFFFF"/>
              <w:spacing w:line="298" w:lineRule="exact"/>
              <w:ind w:right="403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 xml:space="preserve">Предложения о необходимости сохранения (уточнения,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отмены) предоставленных налоговых льгот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339B3" w14:textId="77777777" w:rsidR="008C24D9" w:rsidRDefault="008C24D9">
            <w:pPr>
              <w:shd w:val="clear" w:color="auto" w:fill="FFFFFF"/>
            </w:pPr>
          </w:p>
        </w:tc>
      </w:tr>
    </w:tbl>
    <w:p w14:paraId="3F719B02" w14:textId="77777777" w:rsidR="008C24D9" w:rsidRDefault="008C24D9">
      <w:pPr>
        <w:sectPr w:rsidR="008C24D9">
          <w:pgSz w:w="16834" w:h="11909" w:orient="landscape"/>
          <w:pgMar w:top="1440" w:right="958" w:bottom="720" w:left="958" w:header="720" w:footer="720" w:gutter="0"/>
          <w:cols w:space="60"/>
          <w:noEndnote/>
        </w:sectPr>
      </w:pPr>
    </w:p>
    <w:p w14:paraId="04548275" w14:textId="77777777" w:rsidR="004629A2" w:rsidRDefault="004629A2">
      <w:pPr>
        <w:shd w:val="clear" w:color="auto" w:fill="FFFFFF"/>
        <w:spacing w:before="5"/>
        <w:rPr>
          <w:color w:val="000000"/>
          <w:spacing w:val="-3"/>
          <w:sz w:val="22"/>
          <w:szCs w:val="22"/>
        </w:rPr>
      </w:pPr>
    </w:p>
    <w:p w14:paraId="391D771B" w14:textId="77777777" w:rsidR="00FE3269" w:rsidRDefault="00FE3269">
      <w:pPr>
        <w:shd w:val="clear" w:color="auto" w:fill="FFFFFF"/>
        <w:rPr>
          <w:color w:val="000000"/>
          <w:spacing w:val="-3"/>
          <w:sz w:val="22"/>
          <w:szCs w:val="22"/>
        </w:rPr>
      </w:pPr>
    </w:p>
    <w:p w14:paraId="3A6F0DEB" w14:textId="77777777" w:rsidR="00686869" w:rsidRDefault="00686869">
      <w:pPr>
        <w:shd w:val="clear" w:color="auto" w:fill="FFFFFF"/>
        <w:rPr>
          <w:color w:val="000000"/>
          <w:spacing w:val="-3"/>
          <w:sz w:val="22"/>
          <w:szCs w:val="22"/>
        </w:rPr>
      </w:pPr>
    </w:p>
    <w:p w14:paraId="5175B24F" w14:textId="77777777" w:rsidR="00686869" w:rsidRDefault="00686869">
      <w:pPr>
        <w:shd w:val="clear" w:color="auto" w:fill="FFFFFF"/>
      </w:pPr>
      <w:r>
        <w:rPr>
          <w:color w:val="000000"/>
          <w:spacing w:val="-3"/>
          <w:sz w:val="22"/>
          <w:szCs w:val="22"/>
        </w:rPr>
        <w:t xml:space="preserve">Должность ответственного специалиста                                      </w:t>
      </w:r>
    </w:p>
    <w:sectPr w:rsidR="00686869">
      <w:type w:val="continuous"/>
      <w:pgSz w:w="16834" w:h="11909" w:orient="landscape"/>
      <w:pgMar w:top="1440" w:right="7323" w:bottom="720" w:left="977" w:header="720" w:footer="720" w:gutter="0"/>
      <w:cols w:num="2" w:space="720" w:equalWidth="0">
        <w:col w:w="2472" w:space="1070"/>
        <w:col w:w="49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6BC"/>
    <w:multiLevelType w:val="singleLevel"/>
    <w:tmpl w:val="18C0F43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E1106C"/>
    <w:multiLevelType w:val="singleLevel"/>
    <w:tmpl w:val="2B92CE4C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C64565"/>
    <w:multiLevelType w:val="singleLevel"/>
    <w:tmpl w:val="C872574C"/>
    <w:lvl w:ilvl="0">
      <w:start w:val="1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1C26BB"/>
    <w:multiLevelType w:val="singleLevel"/>
    <w:tmpl w:val="1B8629C6"/>
    <w:lvl w:ilvl="0">
      <w:start w:val="2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AD5BD2"/>
    <w:multiLevelType w:val="singleLevel"/>
    <w:tmpl w:val="BD98ED02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6F10B15"/>
    <w:multiLevelType w:val="hybridMultilevel"/>
    <w:tmpl w:val="A554FD62"/>
    <w:lvl w:ilvl="0" w:tplc="801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24227"/>
    <w:multiLevelType w:val="singleLevel"/>
    <w:tmpl w:val="11EE295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B8316D"/>
    <w:multiLevelType w:val="singleLevel"/>
    <w:tmpl w:val="E2542D9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69"/>
    <w:rsid w:val="000F3000"/>
    <w:rsid w:val="004629A2"/>
    <w:rsid w:val="00462FE3"/>
    <w:rsid w:val="00486816"/>
    <w:rsid w:val="006125CD"/>
    <w:rsid w:val="00641638"/>
    <w:rsid w:val="00686869"/>
    <w:rsid w:val="006E2049"/>
    <w:rsid w:val="00753C68"/>
    <w:rsid w:val="008C24D9"/>
    <w:rsid w:val="00973704"/>
    <w:rsid w:val="00B50283"/>
    <w:rsid w:val="00BD689D"/>
    <w:rsid w:val="00C0349A"/>
    <w:rsid w:val="00C65BE3"/>
    <w:rsid w:val="00CE0073"/>
    <w:rsid w:val="00D372E3"/>
    <w:rsid w:val="00DA40A0"/>
    <w:rsid w:val="00F20109"/>
    <w:rsid w:val="00F250EF"/>
    <w:rsid w:val="00F918F0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3640"/>
  <w14:defaultImageDpi w14:val="0"/>
  <w15:docId w15:val="{A70269AC-15A6-46A5-8D9E-1E2C3A4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0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Цветовое выделение"/>
    <w:rsid w:val="00B50283"/>
    <w:rPr>
      <w:b/>
      <w:bCs/>
      <w:color w:val="000080"/>
    </w:rPr>
  </w:style>
  <w:style w:type="paragraph" w:customStyle="1" w:styleId="3">
    <w:name w:val="Знак Знак3"/>
    <w:basedOn w:val="a"/>
    <w:rsid w:val="00B502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">
    <w:name w:val="Основной текст Знак1"/>
    <w:link w:val="a4"/>
    <w:uiPriority w:val="99"/>
    <w:locked/>
    <w:rsid w:val="00B50283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50283"/>
    <w:pPr>
      <w:shd w:val="clear" w:color="auto" w:fill="FFFFFF"/>
      <w:autoSpaceDE/>
      <w:autoSpaceDN/>
      <w:adjustRightInd/>
      <w:spacing w:line="413" w:lineRule="exact"/>
      <w:ind w:hanging="1680"/>
      <w:jc w:val="both"/>
    </w:pPr>
    <w:rPr>
      <w:rFonts w:cstheme="minorBid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5028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5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2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9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Aleksei</dc:creator>
  <cp:lastModifiedBy>ОбщийОтдел</cp:lastModifiedBy>
  <cp:revision>3</cp:revision>
  <cp:lastPrinted>2021-04-27T14:09:00Z</cp:lastPrinted>
  <dcterms:created xsi:type="dcterms:W3CDTF">2021-04-16T06:19:00Z</dcterms:created>
  <dcterms:modified xsi:type="dcterms:W3CDTF">2021-04-27T14:11:00Z</dcterms:modified>
</cp:coreProperties>
</file>